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A3B862" w14:textId="57A45DEE" w:rsidR="00DE75A6" w:rsidRPr="006530AE" w:rsidRDefault="00DE75A6" w:rsidP="00082CC2">
      <w:pPr>
        <w:autoSpaceDE w:val="0"/>
        <w:autoSpaceDN w:val="0"/>
        <w:adjustRightInd w:val="0"/>
        <w:jc w:val="left"/>
        <w:rPr>
          <w:rFonts w:ascii="MS-PGothic" w:eastAsia="MS-PGothic" w:cs="MS-PGothic"/>
          <w:b/>
          <w:kern w:val="0"/>
          <w:sz w:val="18"/>
          <w:szCs w:val="18"/>
        </w:rPr>
      </w:pPr>
      <w:r w:rsidRPr="006530AE">
        <w:rPr>
          <w:rFonts w:ascii="MS-PGothic" w:eastAsia="MS-PGothic" w:cs="MS-PGothic"/>
          <w:kern w:val="0"/>
          <w:sz w:val="32"/>
          <w:szCs w:val="32"/>
        </w:rPr>
        <w:t>CALL FOR PAPERS for international sessions</w:t>
      </w:r>
    </w:p>
    <w:p w14:paraId="26A3B864" w14:textId="72A25FE6" w:rsidR="00FF0435" w:rsidRPr="00082CC2" w:rsidRDefault="00FF0435" w:rsidP="00082CC2">
      <w:pPr>
        <w:autoSpaceDE w:val="0"/>
        <w:autoSpaceDN w:val="0"/>
        <w:adjustRightInd w:val="0"/>
        <w:rPr>
          <w:rFonts w:ascii="MS-PGothic" w:eastAsia="MS-PGothic" w:cs="MS-PGothic"/>
          <w:b/>
          <w:kern w:val="0"/>
          <w:sz w:val="18"/>
          <w:szCs w:val="32"/>
        </w:rPr>
      </w:pPr>
      <w:r w:rsidRPr="00082CC2">
        <w:rPr>
          <w:rFonts w:ascii="MS-PGothic" w:eastAsia="MS-PGothic" w:cs="MS-PGothic"/>
          <w:b/>
          <w:kern w:val="0"/>
          <w:sz w:val="18"/>
          <w:szCs w:val="32"/>
        </w:rPr>
        <w:t>THE</w:t>
      </w:r>
      <w:r w:rsidR="00537DD7" w:rsidRPr="00082CC2">
        <w:rPr>
          <w:rFonts w:ascii="MS-PGothic" w:eastAsia="MS-PGothic" w:cs="MS-PGothic"/>
          <w:b/>
          <w:kern w:val="0"/>
          <w:sz w:val="18"/>
          <w:szCs w:val="32"/>
        </w:rPr>
        <w:t xml:space="preserve"> </w:t>
      </w:r>
      <w:r w:rsidR="00FA600F" w:rsidRPr="00082CC2">
        <w:rPr>
          <w:rFonts w:ascii="MS-PGothic" w:eastAsia="MS-PGothic" w:cs="MS-PGothic"/>
          <w:b/>
          <w:kern w:val="0"/>
          <w:sz w:val="18"/>
          <w:szCs w:val="32"/>
        </w:rPr>
        <w:t>5</w:t>
      </w:r>
      <w:r w:rsidRPr="00082CC2">
        <w:rPr>
          <w:rFonts w:ascii="MS-PGothic" w:eastAsia="MS-PGothic" w:cs="MS-PGothic"/>
          <w:b/>
          <w:kern w:val="0"/>
          <w:sz w:val="18"/>
          <w:szCs w:val="32"/>
        </w:rPr>
        <w:t>5th</w:t>
      </w:r>
      <w:r w:rsidR="00537DD7" w:rsidRPr="00082CC2">
        <w:rPr>
          <w:rFonts w:ascii="MS-PGothic" w:eastAsia="MS-PGothic" w:cs="MS-PGothic"/>
          <w:b/>
          <w:kern w:val="0"/>
          <w:sz w:val="18"/>
          <w:szCs w:val="32"/>
        </w:rPr>
        <w:t xml:space="preserve"> </w:t>
      </w:r>
      <w:r w:rsidRPr="00082CC2">
        <w:rPr>
          <w:rFonts w:ascii="MS-PGothic" w:eastAsia="MS-PGothic" w:cs="MS-PGothic"/>
          <w:b/>
          <w:kern w:val="0"/>
          <w:sz w:val="18"/>
          <w:szCs w:val="32"/>
        </w:rPr>
        <w:t>ANNUAL</w:t>
      </w:r>
      <w:r w:rsidR="00537DD7" w:rsidRPr="00082CC2">
        <w:rPr>
          <w:rFonts w:ascii="MS-PGothic" w:eastAsia="MS-PGothic" w:cs="MS-PGothic"/>
          <w:b/>
          <w:kern w:val="0"/>
          <w:sz w:val="18"/>
          <w:szCs w:val="32"/>
        </w:rPr>
        <w:t xml:space="preserve"> </w:t>
      </w:r>
      <w:r w:rsidRPr="00082CC2">
        <w:rPr>
          <w:rFonts w:ascii="MS-PGothic" w:eastAsia="MS-PGothic" w:cs="MS-PGothic"/>
          <w:b/>
          <w:kern w:val="0"/>
          <w:sz w:val="18"/>
          <w:szCs w:val="32"/>
        </w:rPr>
        <w:t>MEETING</w:t>
      </w:r>
      <w:r w:rsidR="00537DD7" w:rsidRPr="00082CC2">
        <w:rPr>
          <w:rFonts w:ascii="MS-PGothic" w:eastAsia="MS-PGothic" w:cs="MS-PGothic"/>
          <w:b/>
          <w:kern w:val="0"/>
          <w:sz w:val="18"/>
          <w:szCs w:val="32"/>
        </w:rPr>
        <w:t xml:space="preserve"> </w:t>
      </w:r>
      <w:r w:rsidRPr="00082CC2">
        <w:rPr>
          <w:rFonts w:ascii="MS-PGothic" w:eastAsia="MS-PGothic" w:cs="MS-PGothic"/>
          <w:b/>
          <w:kern w:val="0"/>
          <w:sz w:val="18"/>
          <w:szCs w:val="32"/>
        </w:rPr>
        <w:t>OF</w:t>
      </w:r>
      <w:r w:rsidR="00537DD7" w:rsidRPr="00082CC2">
        <w:rPr>
          <w:rFonts w:ascii="MS-PGothic" w:eastAsia="MS-PGothic" w:cs="MS-PGothic"/>
          <w:b/>
          <w:kern w:val="0"/>
          <w:sz w:val="18"/>
          <w:szCs w:val="32"/>
        </w:rPr>
        <w:t xml:space="preserve"> </w:t>
      </w:r>
      <w:r w:rsidRPr="00082CC2">
        <w:rPr>
          <w:rFonts w:ascii="MS-PGothic" w:eastAsia="MS-PGothic" w:cs="MS-PGothic"/>
          <w:b/>
          <w:kern w:val="0"/>
          <w:sz w:val="18"/>
          <w:szCs w:val="32"/>
        </w:rPr>
        <w:t>THE</w:t>
      </w:r>
      <w:r w:rsidR="00537DD7" w:rsidRPr="00082CC2">
        <w:rPr>
          <w:rFonts w:ascii="MS-PGothic" w:eastAsia="MS-PGothic" w:cs="MS-PGothic"/>
          <w:b/>
          <w:kern w:val="0"/>
          <w:sz w:val="18"/>
          <w:szCs w:val="32"/>
        </w:rPr>
        <w:t xml:space="preserve"> </w:t>
      </w:r>
      <w:r w:rsidRPr="00082CC2">
        <w:rPr>
          <w:rFonts w:ascii="MS-PGothic" w:eastAsia="MS-PGothic" w:cs="MS-PGothic"/>
          <w:b/>
          <w:kern w:val="0"/>
          <w:sz w:val="18"/>
          <w:szCs w:val="32"/>
        </w:rPr>
        <w:t>COLOR</w:t>
      </w:r>
      <w:r w:rsidR="00537DD7" w:rsidRPr="00082CC2">
        <w:rPr>
          <w:rFonts w:ascii="MS-PGothic" w:eastAsia="MS-PGothic" w:cs="MS-PGothic"/>
          <w:b/>
          <w:kern w:val="0"/>
          <w:sz w:val="18"/>
          <w:szCs w:val="32"/>
        </w:rPr>
        <w:t xml:space="preserve"> </w:t>
      </w:r>
      <w:r w:rsidRPr="00082CC2">
        <w:rPr>
          <w:rFonts w:ascii="MS-PGothic" w:eastAsia="MS-PGothic" w:cs="MS-PGothic"/>
          <w:b/>
          <w:kern w:val="0"/>
          <w:sz w:val="18"/>
          <w:szCs w:val="32"/>
        </w:rPr>
        <w:t>SCIENCE</w:t>
      </w:r>
      <w:r w:rsidR="00537DD7" w:rsidRPr="00082CC2">
        <w:rPr>
          <w:rFonts w:ascii="MS-PGothic" w:eastAsia="MS-PGothic" w:cs="MS-PGothic"/>
          <w:b/>
          <w:kern w:val="0"/>
          <w:sz w:val="18"/>
          <w:szCs w:val="32"/>
        </w:rPr>
        <w:t xml:space="preserve"> </w:t>
      </w:r>
      <w:r w:rsidRPr="00082CC2">
        <w:rPr>
          <w:rFonts w:ascii="MS-PGothic" w:eastAsia="MS-PGothic" w:cs="MS-PGothic"/>
          <w:b/>
          <w:kern w:val="0"/>
          <w:sz w:val="18"/>
          <w:szCs w:val="32"/>
        </w:rPr>
        <w:t>ASSOCIATION</w:t>
      </w:r>
      <w:r w:rsidR="00537DD7" w:rsidRPr="00082CC2">
        <w:rPr>
          <w:rFonts w:ascii="MS-PGothic" w:eastAsia="MS-PGothic" w:cs="MS-PGothic"/>
          <w:b/>
          <w:kern w:val="0"/>
          <w:sz w:val="18"/>
          <w:szCs w:val="32"/>
        </w:rPr>
        <w:t xml:space="preserve"> </w:t>
      </w:r>
      <w:r w:rsidRPr="00082CC2">
        <w:rPr>
          <w:rFonts w:ascii="MS-PGothic" w:eastAsia="MS-PGothic" w:cs="MS-PGothic"/>
          <w:b/>
          <w:kern w:val="0"/>
          <w:sz w:val="18"/>
          <w:szCs w:val="32"/>
        </w:rPr>
        <w:t>OF</w:t>
      </w:r>
      <w:r w:rsidR="00537DD7" w:rsidRPr="00082CC2">
        <w:rPr>
          <w:rFonts w:ascii="MS-PGothic" w:eastAsia="MS-PGothic" w:cs="MS-PGothic"/>
          <w:b/>
          <w:kern w:val="0"/>
          <w:sz w:val="18"/>
          <w:szCs w:val="32"/>
        </w:rPr>
        <w:t xml:space="preserve"> </w:t>
      </w:r>
      <w:r w:rsidRPr="00082CC2">
        <w:rPr>
          <w:rFonts w:ascii="MS-PGothic" w:eastAsia="MS-PGothic" w:cs="MS-PGothic"/>
          <w:b/>
          <w:kern w:val="0"/>
          <w:sz w:val="18"/>
          <w:szCs w:val="32"/>
        </w:rPr>
        <w:t xml:space="preserve">JAPAN </w:t>
      </w:r>
      <w:r w:rsidR="00F662A6" w:rsidRPr="00082CC2">
        <w:rPr>
          <w:rFonts w:ascii="MS-PGothic" w:eastAsia="MS-PGothic" w:cs="MS-PGothic"/>
          <w:b/>
          <w:kern w:val="0"/>
          <w:sz w:val="18"/>
          <w:szCs w:val="32"/>
        </w:rPr>
        <w:t>(CSAJ)</w:t>
      </w:r>
      <w:r w:rsidR="00537DD7" w:rsidRPr="00082CC2">
        <w:rPr>
          <w:rFonts w:ascii="MS-PGothic" w:eastAsia="MS-PGothic" w:cs="MS-PGothic"/>
          <w:b/>
          <w:kern w:val="0"/>
          <w:sz w:val="18"/>
          <w:szCs w:val="32"/>
        </w:rPr>
        <w:t xml:space="preserve"> IN FUKUOKA</w:t>
      </w:r>
    </w:p>
    <w:p w14:paraId="26A3B865" w14:textId="77777777" w:rsidR="00FF0435" w:rsidRPr="006530AE" w:rsidRDefault="00FF0435" w:rsidP="00BF04D5">
      <w:pPr>
        <w:autoSpaceDE w:val="0"/>
        <w:autoSpaceDN w:val="0"/>
        <w:adjustRightInd w:val="0"/>
        <w:jc w:val="center"/>
        <w:rPr>
          <w:rFonts w:ascii="MS-PGothic" w:eastAsia="MS-PGothic" w:cs="MS-PGothic"/>
          <w:b/>
          <w:kern w:val="0"/>
          <w:sz w:val="24"/>
        </w:rPr>
      </w:pPr>
    </w:p>
    <w:p w14:paraId="26A3B869" w14:textId="7B6AF7BE" w:rsidR="00FF0435" w:rsidRPr="006530AE" w:rsidRDefault="00FF0435" w:rsidP="00F44967">
      <w:pPr>
        <w:autoSpaceDE w:val="0"/>
        <w:autoSpaceDN w:val="0"/>
        <w:adjustRightInd w:val="0"/>
        <w:jc w:val="left"/>
        <w:rPr>
          <w:rFonts w:eastAsia="MS-PGothic" w:cs="Century"/>
          <w:kern w:val="0"/>
          <w:szCs w:val="21"/>
        </w:rPr>
      </w:pPr>
      <w:r w:rsidRPr="006530AE">
        <w:rPr>
          <w:rFonts w:eastAsia="MS-PGothic" w:cs="Century"/>
          <w:kern w:val="0"/>
          <w:szCs w:val="21"/>
        </w:rPr>
        <w:t xml:space="preserve">The </w:t>
      </w:r>
      <w:r w:rsidR="00FA600F" w:rsidRPr="006530AE">
        <w:rPr>
          <w:rFonts w:eastAsia="MS-PGothic" w:cs="Century"/>
          <w:kern w:val="0"/>
          <w:szCs w:val="21"/>
        </w:rPr>
        <w:t>5</w:t>
      </w:r>
      <w:r w:rsidRPr="006530AE">
        <w:rPr>
          <w:rFonts w:eastAsia="MS-PGothic" w:cs="Century"/>
          <w:kern w:val="0"/>
          <w:szCs w:val="21"/>
        </w:rPr>
        <w:t>5th Annual Meeting will take place on 2</w:t>
      </w:r>
      <w:r w:rsidR="00FA600F" w:rsidRPr="006530AE">
        <w:rPr>
          <w:rFonts w:eastAsia="MS-PGothic" w:cs="Century"/>
          <w:kern w:val="0"/>
          <w:szCs w:val="21"/>
        </w:rPr>
        <w:t>9</w:t>
      </w:r>
      <w:r w:rsidRPr="006530AE">
        <w:rPr>
          <w:rFonts w:eastAsia="MS-PGothic" w:cs="Century"/>
          <w:kern w:val="0"/>
          <w:szCs w:val="21"/>
        </w:rPr>
        <w:t xml:space="preserve"> </w:t>
      </w:r>
      <w:r w:rsidR="00FA600F" w:rsidRPr="006530AE">
        <w:rPr>
          <w:rFonts w:eastAsia="MS-PGothic" w:cs="Century"/>
          <w:kern w:val="0"/>
          <w:szCs w:val="21"/>
        </w:rPr>
        <w:t>Satur</w:t>
      </w:r>
      <w:r w:rsidRPr="006530AE">
        <w:rPr>
          <w:rFonts w:eastAsia="MS-PGothic" w:cs="Century"/>
          <w:kern w:val="0"/>
          <w:szCs w:val="21"/>
        </w:rPr>
        <w:t xml:space="preserve">day through </w:t>
      </w:r>
      <w:r w:rsidR="00FA600F" w:rsidRPr="006530AE">
        <w:rPr>
          <w:rFonts w:eastAsia="MS-PGothic" w:cs="Century"/>
          <w:kern w:val="0"/>
          <w:szCs w:val="21"/>
        </w:rPr>
        <w:t>30</w:t>
      </w:r>
      <w:r w:rsidRPr="006530AE">
        <w:rPr>
          <w:rFonts w:eastAsia="MS-PGothic" w:cs="Century"/>
          <w:kern w:val="0"/>
          <w:szCs w:val="21"/>
        </w:rPr>
        <w:t xml:space="preserve"> Sunday, </w:t>
      </w:r>
      <w:r w:rsidR="00FA600F" w:rsidRPr="006530AE">
        <w:rPr>
          <w:rFonts w:eastAsia="MS-PGothic" w:cs="Century"/>
          <w:kern w:val="0"/>
          <w:szCs w:val="21"/>
        </w:rPr>
        <w:t>June</w:t>
      </w:r>
      <w:r w:rsidRPr="006530AE">
        <w:rPr>
          <w:rFonts w:eastAsia="MS-PGothic" w:cs="Century"/>
          <w:kern w:val="0"/>
          <w:szCs w:val="21"/>
        </w:rPr>
        <w:t>, 20</w:t>
      </w:r>
      <w:r w:rsidR="00FA600F" w:rsidRPr="006530AE">
        <w:rPr>
          <w:rFonts w:eastAsia="MS-PGothic" w:cs="Century"/>
          <w:kern w:val="0"/>
          <w:szCs w:val="21"/>
        </w:rPr>
        <w:t>2</w:t>
      </w:r>
      <w:r w:rsidRPr="006530AE">
        <w:rPr>
          <w:rFonts w:eastAsia="MS-PGothic" w:cs="Century"/>
          <w:kern w:val="0"/>
          <w:szCs w:val="21"/>
        </w:rPr>
        <w:t xml:space="preserve">4 at the Ohashi Campus of Kyushu University, and the society will organize the international sessions. Fukuoka is the biggest city in Kyushu Island which locates the west part of Japan. You are cordially invited to present your paper in the international sessions. The proceeding will be published in the Journal of the Color Science Association of Japan. </w:t>
      </w:r>
    </w:p>
    <w:p w14:paraId="26A3B86A" w14:textId="77777777" w:rsidR="00FF0435" w:rsidRPr="006530AE" w:rsidRDefault="00FF0435" w:rsidP="00F44967">
      <w:pPr>
        <w:autoSpaceDE w:val="0"/>
        <w:autoSpaceDN w:val="0"/>
        <w:adjustRightInd w:val="0"/>
        <w:jc w:val="left"/>
        <w:rPr>
          <w:rFonts w:ascii="Arial Narrow" w:eastAsia="MS-PGothic" w:hAnsi="Arial Narrow" w:cs="Arial Narrow"/>
          <w:b/>
          <w:bCs/>
          <w:kern w:val="0"/>
          <w:sz w:val="28"/>
          <w:szCs w:val="28"/>
        </w:rPr>
      </w:pPr>
    </w:p>
    <w:p w14:paraId="26A3B86B" w14:textId="77777777" w:rsidR="00FF0435" w:rsidRPr="006530AE" w:rsidRDefault="00FF0435" w:rsidP="00F44967">
      <w:pPr>
        <w:autoSpaceDE w:val="0"/>
        <w:autoSpaceDN w:val="0"/>
        <w:adjustRightInd w:val="0"/>
        <w:jc w:val="left"/>
        <w:rPr>
          <w:rFonts w:ascii="Arial Narrow" w:eastAsia="MS-PGothic" w:hAnsi="Arial Narrow" w:cs="Arial Narrow"/>
          <w:b/>
          <w:bCs/>
          <w:kern w:val="0"/>
          <w:sz w:val="28"/>
          <w:szCs w:val="28"/>
        </w:rPr>
      </w:pPr>
      <w:r w:rsidRPr="006530AE">
        <w:rPr>
          <w:rFonts w:ascii="Arial Narrow" w:eastAsia="MS-PGothic" w:hAnsi="Arial Narrow" w:cs="Arial Narrow"/>
          <w:b/>
          <w:bCs/>
          <w:kern w:val="0"/>
          <w:sz w:val="28"/>
          <w:szCs w:val="28"/>
        </w:rPr>
        <w:t>Venue</w:t>
      </w:r>
    </w:p>
    <w:p w14:paraId="26A3B86C" w14:textId="7AB84D58" w:rsidR="00FF0435" w:rsidRPr="006530AE" w:rsidRDefault="00FF0435" w:rsidP="00387B26">
      <w:pPr>
        <w:autoSpaceDE w:val="0"/>
        <w:autoSpaceDN w:val="0"/>
        <w:adjustRightInd w:val="0"/>
        <w:jc w:val="left"/>
        <w:rPr>
          <w:rFonts w:ascii="Arial Narrow" w:eastAsia="MS-PGothic" w:hAnsi="Arial Narrow" w:cs="Arial Narrow"/>
          <w:kern w:val="0"/>
          <w:szCs w:val="21"/>
        </w:rPr>
      </w:pPr>
      <w:r w:rsidRPr="006530AE">
        <w:rPr>
          <w:rFonts w:ascii="Arial Narrow" w:eastAsia="MS-PGothic" w:hAnsi="Arial Narrow" w:cs="Arial Narrow"/>
          <w:kern w:val="0"/>
          <w:szCs w:val="21"/>
        </w:rPr>
        <w:t>The conference will take place at School of Design in the Ohashi Campus</w:t>
      </w:r>
      <w:r w:rsidR="00FA600F" w:rsidRPr="006530AE">
        <w:rPr>
          <w:rFonts w:ascii="Arial Narrow" w:eastAsia="MS-PGothic" w:hAnsi="Arial Narrow" w:cs="Arial Narrow"/>
          <w:kern w:val="0"/>
          <w:szCs w:val="21"/>
        </w:rPr>
        <w:t xml:space="preserve"> </w:t>
      </w:r>
      <w:r w:rsidRPr="006530AE">
        <w:rPr>
          <w:rFonts w:ascii="Arial Narrow" w:eastAsia="MS-PGothic" w:hAnsi="Arial Narrow" w:cs="Arial Narrow"/>
          <w:kern w:val="0"/>
          <w:szCs w:val="21"/>
        </w:rPr>
        <w:t>of Kyushu University (</w:t>
      </w:r>
      <w:proofErr w:type="spellStart"/>
      <w:r w:rsidRPr="006530AE">
        <w:rPr>
          <w:rFonts w:ascii="Arial Narrow" w:eastAsia="MS-PGothic" w:hAnsi="Arial Narrow" w:cs="Arial Narrow"/>
          <w:kern w:val="0"/>
          <w:szCs w:val="21"/>
        </w:rPr>
        <w:t>Shiobaru</w:t>
      </w:r>
      <w:proofErr w:type="spellEnd"/>
      <w:r w:rsidRPr="006530AE">
        <w:rPr>
          <w:rFonts w:ascii="Arial Narrow" w:eastAsia="MS-PGothic" w:hAnsi="Arial Narrow" w:cs="Arial Narrow"/>
          <w:kern w:val="0"/>
          <w:szCs w:val="21"/>
        </w:rPr>
        <w:t xml:space="preserve"> 4-9-1, Minami-</w:t>
      </w:r>
      <w:proofErr w:type="spellStart"/>
      <w:r w:rsidRPr="006530AE">
        <w:rPr>
          <w:rFonts w:ascii="Arial Narrow" w:eastAsia="MS-PGothic" w:hAnsi="Arial Narrow" w:cs="Arial Narrow"/>
          <w:kern w:val="0"/>
          <w:szCs w:val="21"/>
        </w:rPr>
        <w:t>ku</w:t>
      </w:r>
      <w:proofErr w:type="spellEnd"/>
      <w:r w:rsidRPr="006530AE">
        <w:rPr>
          <w:rFonts w:ascii="Arial Narrow" w:eastAsia="MS-PGothic" w:hAnsi="Arial Narrow" w:cs="Arial Narrow"/>
          <w:kern w:val="0"/>
          <w:szCs w:val="21"/>
        </w:rPr>
        <w:t>, Fukuoka, 815-8540). You can come to the Ohashi Campus from Takeshita JR station for 15 minutes</w:t>
      </w:r>
      <w:r w:rsidR="00054BF8" w:rsidRPr="006530AE">
        <w:rPr>
          <w:rFonts w:ascii="Arial Narrow" w:eastAsia="MS-PGothic" w:hAnsi="Arial Narrow" w:cs="Arial Narrow"/>
          <w:kern w:val="0"/>
          <w:szCs w:val="21"/>
        </w:rPr>
        <w:t xml:space="preserve"> or from </w:t>
      </w:r>
      <w:proofErr w:type="spellStart"/>
      <w:r w:rsidR="00054BF8" w:rsidRPr="006530AE">
        <w:rPr>
          <w:rFonts w:ascii="Arial Narrow" w:eastAsia="MS-PGothic" w:hAnsi="Arial Narrow" w:cs="Arial Narrow"/>
          <w:kern w:val="0"/>
          <w:szCs w:val="21"/>
        </w:rPr>
        <w:t>Nishitetsu</w:t>
      </w:r>
      <w:proofErr w:type="spellEnd"/>
      <w:r w:rsidR="00054BF8" w:rsidRPr="006530AE">
        <w:rPr>
          <w:rFonts w:ascii="Arial Narrow" w:eastAsia="MS-PGothic" w:hAnsi="Arial Narrow" w:cs="Arial Narrow"/>
          <w:kern w:val="0"/>
          <w:szCs w:val="21"/>
        </w:rPr>
        <w:t xml:space="preserve"> Ohashi station for 5 minutes</w:t>
      </w:r>
      <w:r w:rsidRPr="006530AE">
        <w:rPr>
          <w:rFonts w:ascii="Arial Narrow" w:eastAsia="MS-PGothic" w:hAnsi="Arial Narrow" w:cs="Arial Narrow"/>
          <w:kern w:val="0"/>
          <w:szCs w:val="21"/>
        </w:rPr>
        <w:t xml:space="preserve"> on foot. </w:t>
      </w:r>
    </w:p>
    <w:p w14:paraId="26A3B86D" w14:textId="77F7BB5A" w:rsidR="00FF0435" w:rsidRPr="006530AE" w:rsidRDefault="00FF0435" w:rsidP="00387B26">
      <w:pPr>
        <w:autoSpaceDE w:val="0"/>
        <w:autoSpaceDN w:val="0"/>
        <w:adjustRightInd w:val="0"/>
        <w:jc w:val="left"/>
        <w:rPr>
          <w:rFonts w:ascii="Arial Narrow" w:eastAsia="MS-PGothic" w:hAnsi="Arial Narrow" w:cs="Arial Narrow"/>
          <w:kern w:val="0"/>
          <w:szCs w:val="21"/>
        </w:rPr>
      </w:pPr>
      <w:r w:rsidRPr="006530AE">
        <w:rPr>
          <w:rFonts w:ascii="Arial Narrow" w:eastAsia="MS-PGothic" w:hAnsi="Arial Narrow" w:cs="Arial Narrow"/>
          <w:kern w:val="0"/>
          <w:szCs w:val="21"/>
        </w:rPr>
        <w:t xml:space="preserve">Please refer to URL </w:t>
      </w:r>
      <w:hyperlink r:id="rId7" w:history="1">
        <w:r w:rsidR="00C13C8C" w:rsidRPr="006530AE">
          <w:rPr>
            <w:rStyle w:val="a3"/>
            <w:rFonts w:ascii="Arial Narrow" w:eastAsia="MS-PGothic" w:hAnsi="Arial Narrow" w:cs="Arial Narrow"/>
            <w:color w:val="auto"/>
            <w:kern w:val="0"/>
            <w:szCs w:val="21"/>
          </w:rPr>
          <w:t>https://www.design.kyushu-u.ac.jp/en/access/</w:t>
        </w:r>
      </w:hyperlink>
    </w:p>
    <w:p w14:paraId="26A3B86E" w14:textId="77777777" w:rsidR="00FF0435" w:rsidRPr="006530AE" w:rsidRDefault="00FF0435" w:rsidP="00F44967">
      <w:pPr>
        <w:autoSpaceDE w:val="0"/>
        <w:autoSpaceDN w:val="0"/>
        <w:adjustRightInd w:val="0"/>
        <w:jc w:val="left"/>
        <w:rPr>
          <w:rFonts w:ascii="Arial Narrow" w:eastAsia="MS-PGothic" w:hAnsi="Arial Narrow" w:cs="Arial Narrow"/>
          <w:kern w:val="0"/>
          <w:szCs w:val="21"/>
        </w:rPr>
      </w:pPr>
      <w:r w:rsidRPr="006530AE">
        <w:rPr>
          <w:rFonts w:ascii="Arial Narrow" w:eastAsia="MS-PGothic" w:hAnsi="Arial Narrow" w:cs="Arial Narrow"/>
          <w:kern w:val="0"/>
          <w:szCs w:val="21"/>
        </w:rPr>
        <w:t>There are many hotels at a reasonable price in Fukuoka, and we are pleased to help you to find a proper hotel if you contact us by e-mail.</w:t>
      </w:r>
    </w:p>
    <w:p w14:paraId="26A3B86F" w14:textId="77777777" w:rsidR="00FF0435" w:rsidRPr="006530AE" w:rsidRDefault="00FF0435" w:rsidP="00F44967">
      <w:pPr>
        <w:autoSpaceDE w:val="0"/>
        <w:autoSpaceDN w:val="0"/>
        <w:adjustRightInd w:val="0"/>
        <w:jc w:val="left"/>
        <w:rPr>
          <w:rFonts w:ascii="Arial Narrow" w:eastAsia="MS-PGothic" w:hAnsi="Arial Narrow" w:cs="Arial Narrow"/>
          <w:kern w:val="0"/>
          <w:szCs w:val="21"/>
        </w:rPr>
      </w:pPr>
    </w:p>
    <w:p w14:paraId="26A3B870" w14:textId="34B79B82" w:rsidR="00FF0435" w:rsidRPr="006530AE" w:rsidRDefault="00FF0435" w:rsidP="00F44967">
      <w:pPr>
        <w:autoSpaceDE w:val="0"/>
        <w:autoSpaceDN w:val="0"/>
        <w:adjustRightInd w:val="0"/>
        <w:jc w:val="left"/>
        <w:rPr>
          <w:rFonts w:ascii="Arial Narrow" w:eastAsia="MS-PGothic" w:hAnsi="Arial Narrow" w:cs="Arial Narrow"/>
          <w:b/>
          <w:bCs/>
          <w:kern w:val="0"/>
          <w:sz w:val="28"/>
          <w:szCs w:val="28"/>
        </w:rPr>
      </w:pPr>
      <w:r w:rsidRPr="006530AE">
        <w:rPr>
          <w:rFonts w:ascii="Arial Narrow" w:eastAsia="MS-PGothic" w:hAnsi="Arial Narrow" w:cs="Arial Narrow"/>
          <w:b/>
          <w:bCs/>
          <w:kern w:val="0"/>
          <w:sz w:val="28"/>
          <w:szCs w:val="28"/>
        </w:rPr>
        <w:t>Registration fee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845"/>
        <w:gridCol w:w="3402"/>
      </w:tblGrid>
      <w:tr w:rsidR="00B004B9" w:rsidRPr="006530AE" w14:paraId="1E00C914" w14:textId="77777777">
        <w:tc>
          <w:tcPr>
            <w:tcW w:w="2366" w:type="dxa"/>
            <w:shd w:val="clear" w:color="auto" w:fill="auto"/>
          </w:tcPr>
          <w:p w14:paraId="4E381DDB" w14:textId="0672CD92" w:rsidR="00E65649" w:rsidRDefault="00E65649">
            <w:pPr>
              <w:autoSpaceDE w:val="0"/>
              <w:autoSpaceDN w:val="0"/>
              <w:adjustRightInd w:val="0"/>
              <w:jc w:val="center"/>
              <w:rPr>
                <w:rFonts w:ascii="Arial Narrow" w:eastAsia="MS-PGothic" w:hAnsi="Arial Narrow" w:cs="Arial Narrow"/>
                <w:kern w:val="0"/>
                <w:szCs w:val="21"/>
              </w:rPr>
            </w:pPr>
          </w:p>
        </w:tc>
        <w:tc>
          <w:tcPr>
            <w:tcW w:w="2845" w:type="dxa"/>
            <w:shd w:val="clear" w:color="auto" w:fill="auto"/>
          </w:tcPr>
          <w:p w14:paraId="59DE3140" w14:textId="24648C3A" w:rsidR="00E65649" w:rsidRDefault="00E65649">
            <w:pPr>
              <w:autoSpaceDE w:val="0"/>
              <w:autoSpaceDN w:val="0"/>
              <w:adjustRightInd w:val="0"/>
              <w:jc w:val="center"/>
              <w:rPr>
                <w:rFonts w:ascii="Arial Narrow" w:eastAsia="MS-PGothic" w:hAnsi="Arial Narrow" w:cs="Arial Narrow"/>
                <w:kern w:val="0"/>
                <w:szCs w:val="21"/>
              </w:rPr>
            </w:pPr>
            <w:r>
              <w:rPr>
                <w:rFonts w:ascii="Arial Narrow" w:eastAsia="MS-PGothic" w:hAnsi="Arial Narrow" w:cs="Arial Narrow" w:hint="eastAsia"/>
                <w:kern w:val="0"/>
                <w:szCs w:val="21"/>
              </w:rPr>
              <w:t>S</w:t>
            </w:r>
            <w:r>
              <w:rPr>
                <w:rFonts w:ascii="Arial Narrow" w:eastAsia="MS-PGothic" w:hAnsi="Arial Narrow" w:cs="Arial Narrow"/>
                <w:kern w:val="0"/>
                <w:szCs w:val="21"/>
              </w:rPr>
              <w:t>tandard</w:t>
            </w:r>
          </w:p>
        </w:tc>
        <w:tc>
          <w:tcPr>
            <w:tcW w:w="3402" w:type="dxa"/>
            <w:shd w:val="clear" w:color="auto" w:fill="auto"/>
          </w:tcPr>
          <w:p w14:paraId="3C144429" w14:textId="63FE1C47" w:rsidR="00E65649" w:rsidRDefault="00E65649">
            <w:pPr>
              <w:autoSpaceDE w:val="0"/>
              <w:autoSpaceDN w:val="0"/>
              <w:adjustRightInd w:val="0"/>
              <w:jc w:val="center"/>
              <w:rPr>
                <w:rFonts w:ascii="Arial Narrow" w:eastAsia="MS-PGothic" w:hAnsi="Arial Narrow" w:cs="Arial Narrow"/>
                <w:kern w:val="0"/>
                <w:szCs w:val="21"/>
              </w:rPr>
            </w:pPr>
            <w:r>
              <w:rPr>
                <w:rFonts w:ascii="Arial Narrow" w:eastAsia="MS-PGothic" w:hAnsi="Arial Narrow" w:cs="Arial Narrow" w:hint="eastAsia"/>
                <w:kern w:val="0"/>
                <w:szCs w:val="21"/>
              </w:rPr>
              <w:t>E</w:t>
            </w:r>
            <w:r>
              <w:rPr>
                <w:rFonts w:ascii="Arial Narrow" w:eastAsia="MS-PGothic" w:hAnsi="Arial Narrow" w:cs="Arial Narrow"/>
                <w:kern w:val="0"/>
                <w:szCs w:val="21"/>
              </w:rPr>
              <w:t>arly Bird*</w:t>
            </w:r>
          </w:p>
        </w:tc>
      </w:tr>
      <w:tr w:rsidR="00B004B9" w:rsidRPr="006530AE" w14:paraId="265AC1E8" w14:textId="77777777">
        <w:tc>
          <w:tcPr>
            <w:tcW w:w="2366" w:type="dxa"/>
            <w:shd w:val="clear" w:color="auto" w:fill="auto"/>
          </w:tcPr>
          <w:p w14:paraId="74AE0CE5" w14:textId="6CBF2782" w:rsidR="00E65649" w:rsidRDefault="00E65649">
            <w:pPr>
              <w:autoSpaceDE w:val="0"/>
              <w:autoSpaceDN w:val="0"/>
              <w:adjustRightInd w:val="0"/>
              <w:jc w:val="left"/>
              <w:rPr>
                <w:rFonts w:ascii="Arial Narrow" w:eastAsia="MS-PGothic" w:hAnsi="Arial Narrow" w:cs="Arial Narrow"/>
                <w:kern w:val="0"/>
                <w:szCs w:val="21"/>
              </w:rPr>
            </w:pPr>
            <w:r>
              <w:rPr>
                <w:rFonts w:ascii="Arial Narrow" w:eastAsia="MS-PGothic" w:hAnsi="Arial Narrow" w:cs="Arial Narrow"/>
                <w:kern w:val="0"/>
                <w:szCs w:val="21"/>
              </w:rPr>
              <w:t>CSAJ member</w:t>
            </w:r>
          </w:p>
        </w:tc>
        <w:tc>
          <w:tcPr>
            <w:tcW w:w="2845" w:type="dxa"/>
            <w:shd w:val="clear" w:color="auto" w:fill="auto"/>
          </w:tcPr>
          <w:p w14:paraId="0A3DB49A" w14:textId="02D58DD1" w:rsidR="00E65649" w:rsidRDefault="00E65649">
            <w:pPr>
              <w:autoSpaceDE w:val="0"/>
              <w:autoSpaceDN w:val="0"/>
              <w:adjustRightInd w:val="0"/>
              <w:jc w:val="center"/>
              <w:rPr>
                <w:rFonts w:ascii="Arial Narrow" w:eastAsia="MS-PGothic" w:hAnsi="Arial Narrow" w:cs="Arial Narrow"/>
                <w:kern w:val="0"/>
                <w:szCs w:val="21"/>
              </w:rPr>
            </w:pPr>
            <w:r>
              <w:rPr>
                <w:rFonts w:ascii="Arial Narrow" w:eastAsia="MS-PGothic" w:hAnsi="Arial Narrow" w:cs="Arial Narrow"/>
                <w:kern w:val="0"/>
                <w:szCs w:val="21"/>
              </w:rPr>
              <w:t>8,000 yen</w:t>
            </w:r>
          </w:p>
        </w:tc>
        <w:tc>
          <w:tcPr>
            <w:tcW w:w="3402" w:type="dxa"/>
            <w:shd w:val="clear" w:color="auto" w:fill="auto"/>
          </w:tcPr>
          <w:p w14:paraId="5431B184" w14:textId="4CD91509" w:rsidR="00E65649" w:rsidRDefault="00E65649">
            <w:pPr>
              <w:autoSpaceDE w:val="0"/>
              <w:autoSpaceDN w:val="0"/>
              <w:adjustRightInd w:val="0"/>
              <w:jc w:val="center"/>
              <w:rPr>
                <w:rFonts w:ascii="Arial Narrow" w:eastAsia="MS-PGothic" w:hAnsi="Arial Narrow" w:cs="Arial Narrow"/>
                <w:kern w:val="0"/>
                <w:szCs w:val="21"/>
              </w:rPr>
            </w:pPr>
            <w:r>
              <w:rPr>
                <w:rFonts w:ascii="Arial Narrow" w:eastAsia="MS-PGothic" w:hAnsi="Arial Narrow" w:cs="Arial Narrow" w:hint="eastAsia"/>
                <w:kern w:val="0"/>
                <w:szCs w:val="21"/>
              </w:rPr>
              <w:t>7</w:t>
            </w:r>
            <w:r w:rsidR="00A57E03">
              <w:rPr>
                <w:rFonts w:ascii="Arial Narrow" w:eastAsia="MS-PGothic" w:hAnsi="Arial Narrow" w:cs="Arial Narrow"/>
                <w:kern w:val="0"/>
                <w:szCs w:val="21"/>
              </w:rPr>
              <w:t>,</w:t>
            </w:r>
            <w:r>
              <w:rPr>
                <w:rFonts w:ascii="Arial Narrow" w:eastAsia="MS-PGothic" w:hAnsi="Arial Narrow" w:cs="Arial Narrow" w:hint="eastAsia"/>
                <w:kern w:val="0"/>
                <w:szCs w:val="21"/>
              </w:rPr>
              <w:t>000</w:t>
            </w:r>
            <w:r>
              <w:rPr>
                <w:rFonts w:ascii="Arial Narrow" w:eastAsia="MS-PGothic" w:hAnsi="Arial Narrow" w:cs="Arial Narrow"/>
                <w:kern w:val="0"/>
                <w:szCs w:val="21"/>
              </w:rPr>
              <w:t xml:space="preserve"> yen</w:t>
            </w:r>
          </w:p>
        </w:tc>
      </w:tr>
      <w:tr w:rsidR="00B004B9" w:rsidRPr="006530AE" w14:paraId="5549EC6B" w14:textId="77777777">
        <w:tc>
          <w:tcPr>
            <w:tcW w:w="2366" w:type="dxa"/>
            <w:shd w:val="clear" w:color="auto" w:fill="auto"/>
          </w:tcPr>
          <w:p w14:paraId="02CD9583" w14:textId="604BF7C5" w:rsidR="00E65649" w:rsidRDefault="00E65649">
            <w:pPr>
              <w:autoSpaceDE w:val="0"/>
              <w:autoSpaceDN w:val="0"/>
              <w:adjustRightInd w:val="0"/>
              <w:jc w:val="left"/>
              <w:rPr>
                <w:rFonts w:ascii="Arial Narrow" w:eastAsia="MS-PGothic" w:hAnsi="Arial Narrow" w:cs="Arial Narrow"/>
                <w:kern w:val="0"/>
                <w:szCs w:val="21"/>
              </w:rPr>
            </w:pPr>
            <w:r>
              <w:rPr>
                <w:rFonts w:ascii="Arial Narrow" w:eastAsia="MS-PGothic" w:hAnsi="Arial Narrow" w:cs="Arial Narrow"/>
                <w:kern w:val="0"/>
                <w:szCs w:val="21"/>
              </w:rPr>
              <w:t>Student CSAJ member</w:t>
            </w:r>
          </w:p>
        </w:tc>
        <w:tc>
          <w:tcPr>
            <w:tcW w:w="2845" w:type="dxa"/>
            <w:shd w:val="clear" w:color="auto" w:fill="auto"/>
          </w:tcPr>
          <w:p w14:paraId="476B3504" w14:textId="473C130B" w:rsidR="00E65649" w:rsidRDefault="00E65649">
            <w:pPr>
              <w:autoSpaceDE w:val="0"/>
              <w:autoSpaceDN w:val="0"/>
              <w:adjustRightInd w:val="0"/>
              <w:jc w:val="center"/>
              <w:rPr>
                <w:rFonts w:ascii="Arial Narrow" w:eastAsia="MS-PGothic" w:hAnsi="Arial Narrow" w:cs="Arial Narrow"/>
                <w:kern w:val="0"/>
                <w:szCs w:val="21"/>
              </w:rPr>
            </w:pPr>
            <w:r>
              <w:rPr>
                <w:rFonts w:ascii="Arial Narrow" w:eastAsia="MS-PGothic" w:hAnsi="Arial Narrow" w:cs="Arial Narrow"/>
                <w:kern w:val="0"/>
                <w:szCs w:val="21"/>
              </w:rPr>
              <w:t>4,</w:t>
            </w:r>
            <w:r>
              <w:rPr>
                <w:rFonts w:ascii="Arial Narrow" w:eastAsia="MS-PGothic" w:hAnsi="Arial Narrow" w:cs="Arial Narrow" w:hint="eastAsia"/>
                <w:kern w:val="0"/>
                <w:szCs w:val="21"/>
              </w:rPr>
              <w:t>000</w:t>
            </w:r>
            <w:r w:rsidR="0031703F">
              <w:rPr>
                <w:rFonts w:ascii="Arial Narrow" w:eastAsia="MS-PGothic" w:hAnsi="Arial Narrow" w:cs="Arial Narrow"/>
                <w:kern w:val="0"/>
                <w:szCs w:val="21"/>
              </w:rPr>
              <w:t xml:space="preserve"> yen</w:t>
            </w:r>
          </w:p>
        </w:tc>
        <w:tc>
          <w:tcPr>
            <w:tcW w:w="3402" w:type="dxa"/>
            <w:shd w:val="clear" w:color="auto" w:fill="auto"/>
          </w:tcPr>
          <w:p w14:paraId="23ED66DB" w14:textId="5FB22442" w:rsidR="00E65649" w:rsidRDefault="00E65649">
            <w:pPr>
              <w:autoSpaceDE w:val="0"/>
              <w:autoSpaceDN w:val="0"/>
              <w:adjustRightInd w:val="0"/>
              <w:jc w:val="center"/>
              <w:rPr>
                <w:rFonts w:ascii="Arial Narrow" w:eastAsia="MS-PGothic" w:hAnsi="Arial Narrow" w:cs="Arial Narrow"/>
                <w:kern w:val="0"/>
                <w:szCs w:val="21"/>
              </w:rPr>
            </w:pPr>
            <w:r>
              <w:rPr>
                <w:rFonts w:ascii="Arial Narrow" w:eastAsia="MS-PGothic" w:hAnsi="Arial Narrow" w:cs="Arial Narrow" w:hint="eastAsia"/>
                <w:kern w:val="0"/>
                <w:szCs w:val="21"/>
              </w:rPr>
              <w:t>3</w:t>
            </w:r>
            <w:r>
              <w:rPr>
                <w:rFonts w:ascii="Arial Narrow" w:eastAsia="MS-PGothic" w:hAnsi="Arial Narrow" w:cs="Arial Narrow"/>
                <w:kern w:val="0"/>
                <w:szCs w:val="21"/>
              </w:rPr>
              <w:t>,000</w:t>
            </w:r>
            <w:r w:rsidR="0031703F">
              <w:rPr>
                <w:rFonts w:ascii="Arial Narrow" w:eastAsia="MS-PGothic" w:hAnsi="Arial Narrow" w:cs="Arial Narrow"/>
                <w:kern w:val="0"/>
                <w:szCs w:val="21"/>
              </w:rPr>
              <w:t xml:space="preserve"> yen</w:t>
            </w:r>
          </w:p>
        </w:tc>
      </w:tr>
      <w:tr w:rsidR="00B004B9" w:rsidRPr="006530AE" w14:paraId="5A3446D5" w14:textId="77777777">
        <w:tc>
          <w:tcPr>
            <w:tcW w:w="2366" w:type="dxa"/>
            <w:shd w:val="clear" w:color="auto" w:fill="auto"/>
          </w:tcPr>
          <w:p w14:paraId="0FFFB112" w14:textId="4959925F" w:rsidR="00E65649" w:rsidRDefault="00E65649">
            <w:pPr>
              <w:autoSpaceDE w:val="0"/>
              <w:autoSpaceDN w:val="0"/>
              <w:adjustRightInd w:val="0"/>
              <w:jc w:val="left"/>
              <w:rPr>
                <w:rFonts w:ascii="Arial Narrow" w:eastAsia="MS-PGothic" w:hAnsi="Arial Narrow" w:cs="Arial Narrow"/>
                <w:kern w:val="0"/>
                <w:szCs w:val="21"/>
              </w:rPr>
            </w:pPr>
            <w:r>
              <w:rPr>
                <w:rFonts w:ascii="Arial Narrow" w:eastAsia="MS-PGothic" w:hAnsi="Arial Narrow" w:cs="Arial Narrow"/>
                <w:kern w:val="0"/>
                <w:szCs w:val="21"/>
              </w:rPr>
              <w:t>Non-member</w:t>
            </w:r>
          </w:p>
        </w:tc>
        <w:tc>
          <w:tcPr>
            <w:tcW w:w="2845" w:type="dxa"/>
            <w:shd w:val="clear" w:color="auto" w:fill="auto"/>
          </w:tcPr>
          <w:p w14:paraId="619927E2" w14:textId="66B37106" w:rsidR="00E65649" w:rsidRDefault="00E65649">
            <w:pPr>
              <w:autoSpaceDE w:val="0"/>
              <w:autoSpaceDN w:val="0"/>
              <w:adjustRightInd w:val="0"/>
              <w:jc w:val="center"/>
              <w:rPr>
                <w:rFonts w:ascii="Arial Narrow" w:eastAsia="MS-PGothic" w:hAnsi="Arial Narrow" w:cs="Arial Narrow"/>
                <w:kern w:val="0"/>
                <w:szCs w:val="21"/>
              </w:rPr>
            </w:pPr>
            <w:r>
              <w:rPr>
                <w:rFonts w:ascii="Arial Narrow" w:eastAsia="MS-PGothic" w:hAnsi="Arial Narrow" w:cs="Arial Narrow" w:hint="eastAsia"/>
                <w:kern w:val="0"/>
                <w:szCs w:val="21"/>
              </w:rPr>
              <w:t>1</w:t>
            </w:r>
            <w:r>
              <w:rPr>
                <w:rFonts w:ascii="Arial Narrow" w:eastAsia="MS-PGothic" w:hAnsi="Arial Narrow" w:cs="Arial Narrow"/>
                <w:kern w:val="0"/>
                <w:szCs w:val="21"/>
              </w:rPr>
              <w:t>2,000</w:t>
            </w:r>
            <w:r w:rsidR="0031703F">
              <w:rPr>
                <w:rFonts w:ascii="Arial Narrow" w:eastAsia="MS-PGothic" w:hAnsi="Arial Narrow" w:cs="Arial Narrow"/>
                <w:kern w:val="0"/>
                <w:szCs w:val="21"/>
              </w:rPr>
              <w:t xml:space="preserve"> yen</w:t>
            </w:r>
          </w:p>
        </w:tc>
        <w:tc>
          <w:tcPr>
            <w:tcW w:w="3402" w:type="dxa"/>
            <w:shd w:val="clear" w:color="auto" w:fill="auto"/>
          </w:tcPr>
          <w:p w14:paraId="5F38BE1A" w14:textId="5025DBB9" w:rsidR="00E65649" w:rsidRDefault="00E65649">
            <w:pPr>
              <w:autoSpaceDE w:val="0"/>
              <w:autoSpaceDN w:val="0"/>
              <w:adjustRightInd w:val="0"/>
              <w:jc w:val="center"/>
              <w:rPr>
                <w:rFonts w:ascii="Arial Narrow" w:eastAsia="MS-PGothic" w:hAnsi="Arial Narrow" w:cs="Arial Narrow"/>
                <w:kern w:val="0"/>
                <w:szCs w:val="21"/>
              </w:rPr>
            </w:pPr>
            <w:r>
              <w:rPr>
                <w:rFonts w:ascii="Arial Narrow" w:eastAsia="MS-PGothic" w:hAnsi="Arial Narrow" w:cs="Arial Narrow" w:hint="eastAsia"/>
                <w:kern w:val="0"/>
                <w:szCs w:val="21"/>
              </w:rPr>
              <w:t>1</w:t>
            </w:r>
            <w:r>
              <w:rPr>
                <w:rFonts w:ascii="Arial Narrow" w:eastAsia="MS-PGothic" w:hAnsi="Arial Narrow" w:cs="Arial Narrow"/>
                <w:kern w:val="0"/>
                <w:szCs w:val="21"/>
              </w:rPr>
              <w:t>0,000</w:t>
            </w:r>
            <w:r w:rsidR="0031703F">
              <w:rPr>
                <w:rFonts w:ascii="Arial Narrow" w:eastAsia="MS-PGothic" w:hAnsi="Arial Narrow" w:cs="Arial Narrow"/>
                <w:kern w:val="0"/>
                <w:szCs w:val="21"/>
              </w:rPr>
              <w:t xml:space="preserve"> yen</w:t>
            </w:r>
          </w:p>
        </w:tc>
      </w:tr>
      <w:tr w:rsidR="00B004B9" w:rsidRPr="006530AE" w14:paraId="78A8C000" w14:textId="77777777">
        <w:tc>
          <w:tcPr>
            <w:tcW w:w="2366" w:type="dxa"/>
            <w:shd w:val="clear" w:color="auto" w:fill="auto"/>
          </w:tcPr>
          <w:p w14:paraId="438B3FC9" w14:textId="7BD877BA" w:rsidR="00E65649" w:rsidRDefault="00E65649">
            <w:pPr>
              <w:autoSpaceDE w:val="0"/>
              <w:autoSpaceDN w:val="0"/>
              <w:adjustRightInd w:val="0"/>
              <w:jc w:val="left"/>
              <w:rPr>
                <w:rFonts w:ascii="Arial Narrow" w:eastAsia="MS-PGothic" w:hAnsi="Arial Narrow" w:cs="Arial Narrow"/>
                <w:kern w:val="0"/>
                <w:szCs w:val="21"/>
              </w:rPr>
            </w:pPr>
            <w:r>
              <w:rPr>
                <w:rFonts w:ascii="Arial Narrow" w:eastAsia="MS-PGothic" w:hAnsi="Arial Narrow" w:cs="Arial Narrow"/>
                <w:kern w:val="0"/>
                <w:szCs w:val="21"/>
              </w:rPr>
              <w:t>Student non-member</w:t>
            </w:r>
          </w:p>
        </w:tc>
        <w:tc>
          <w:tcPr>
            <w:tcW w:w="2845" w:type="dxa"/>
            <w:shd w:val="clear" w:color="auto" w:fill="auto"/>
          </w:tcPr>
          <w:p w14:paraId="501AD94F" w14:textId="0D03DFD4" w:rsidR="00E65649" w:rsidRDefault="00E65649">
            <w:pPr>
              <w:autoSpaceDE w:val="0"/>
              <w:autoSpaceDN w:val="0"/>
              <w:adjustRightInd w:val="0"/>
              <w:jc w:val="center"/>
              <w:rPr>
                <w:rFonts w:ascii="Arial Narrow" w:eastAsia="MS-PGothic" w:hAnsi="Arial Narrow" w:cs="Arial Narrow"/>
                <w:kern w:val="0"/>
                <w:szCs w:val="21"/>
              </w:rPr>
            </w:pPr>
            <w:r>
              <w:rPr>
                <w:rFonts w:ascii="Arial Narrow" w:eastAsia="MS-PGothic" w:hAnsi="Arial Narrow" w:cs="Arial Narrow" w:hint="eastAsia"/>
                <w:kern w:val="0"/>
                <w:szCs w:val="21"/>
              </w:rPr>
              <w:t>6</w:t>
            </w:r>
            <w:r>
              <w:rPr>
                <w:rFonts w:ascii="Arial Narrow" w:eastAsia="MS-PGothic" w:hAnsi="Arial Narrow" w:cs="Arial Narrow"/>
                <w:kern w:val="0"/>
                <w:szCs w:val="21"/>
              </w:rPr>
              <w:t>,000</w:t>
            </w:r>
            <w:r w:rsidR="0031703F">
              <w:rPr>
                <w:rFonts w:ascii="Arial Narrow" w:eastAsia="MS-PGothic" w:hAnsi="Arial Narrow" w:cs="Arial Narrow"/>
                <w:kern w:val="0"/>
                <w:szCs w:val="21"/>
              </w:rPr>
              <w:t xml:space="preserve"> yen</w:t>
            </w:r>
          </w:p>
        </w:tc>
        <w:tc>
          <w:tcPr>
            <w:tcW w:w="3402" w:type="dxa"/>
            <w:shd w:val="clear" w:color="auto" w:fill="auto"/>
          </w:tcPr>
          <w:p w14:paraId="310F9CFE" w14:textId="576B3779" w:rsidR="00E65649" w:rsidRDefault="00E65649">
            <w:pPr>
              <w:autoSpaceDE w:val="0"/>
              <w:autoSpaceDN w:val="0"/>
              <w:adjustRightInd w:val="0"/>
              <w:jc w:val="center"/>
              <w:rPr>
                <w:rFonts w:ascii="Arial Narrow" w:eastAsia="MS-PGothic" w:hAnsi="Arial Narrow" w:cs="Arial Narrow"/>
                <w:kern w:val="0"/>
                <w:szCs w:val="21"/>
              </w:rPr>
            </w:pPr>
            <w:r>
              <w:rPr>
                <w:rFonts w:ascii="Arial Narrow" w:eastAsia="MS-PGothic" w:hAnsi="Arial Narrow" w:cs="Arial Narrow" w:hint="eastAsia"/>
                <w:kern w:val="0"/>
                <w:szCs w:val="21"/>
              </w:rPr>
              <w:t>4</w:t>
            </w:r>
            <w:r>
              <w:rPr>
                <w:rFonts w:ascii="Arial Narrow" w:eastAsia="MS-PGothic" w:hAnsi="Arial Narrow" w:cs="Arial Narrow"/>
                <w:kern w:val="0"/>
                <w:szCs w:val="21"/>
              </w:rPr>
              <w:t>,000</w:t>
            </w:r>
            <w:r w:rsidR="0031703F">
              <w:rPr>
                <w:rFonts w:ascii="Arial Narrow" w:eastAsia="MS-PGothic" w:hAnsi="Arial Narrow" w:cs="Arial Narrow"/>
                <w:kern w:val="0"/>
                <w:szCs w:val="21"/>
              </w:rPr>
              <w:t xml:space="preserve"> yen</w:t>
            </w:r>
          </w:p>
        </w:tc>
      </w:tr>
    </w:tbl>
    <w:p w14:paraId="39CBE643" w14:textId="5D6D1875" w:rsidR="00066BB5" w:rsidRPr="00082CC2" w:rsidRDefault="0031703F" w:rsidP="00A57E03">
      <w:pPr>
        <w:autoSpaceDE w:val="0"/>
        <w:autoSpaceDN w:val="0"/>
        <w:adjustRightInd w:val="0"/>
        <w:jc w:val="left"/>
        <w:rPr>
          <w:rFonts w:ascii="Arial Narrow" w:eastAsia="MS-PGothic" w:hAnsi="Arial Narrow" w:cs="Arial Narrow"/>
          <w:kern w:val="0"/>
          <w:szCs w:val="21"/>
        </w:rPr>
      </w:pPr>
      <w:r w:rsidRPr="006530AE">
        <w:rPr>
          <w:rFonts w:ascii="Arial Narrow" w:eastAsia="MS-PGothic" w:hAnsi="Arial Narrow" w:cs="Arial Narrow"/>
          <w:kern w:val="0"/>
          <w:szCs w:val="21"/>
        </w:rPr>
        <w:t xml:space="preserve">* </w:t>
      </w:r>
      <w:r w:rsidR="00066BB5" w:rsidRPr="006530AE">
        <w:rPr>
          <w:rFonts w:ascii="Arial Narrow" w:eastAsia="MS-PGothic" w:hAnsi="Arial Narrow" w:cs="Arial Narrow"/>
          <w:kern w:val="0"/>
          <w:szCs w:val="21"/>
        </w:rPr>
        <w:t xml:space="preserve">Early bird registration fees are valid until </w:t>
      </w:r>
      <w:r w:rsidR="006530AE" w:rsidRPr="006530AE">
        <w:rPr>
          <w:rFonts w:ascii="Arial Narrow" w:eastAsia="MS-PGothic" w:hAnsi="Arial Narrow" w:cs="Arial Narrow"/>
          <w:kern w:val="0"/>
          <w:szCs w:val="21"/>
        </w:rPr>
        <w:t xml:space="preserve">27 </w:t>
      </w:r>
      <w:r w:rsidR="00066BB5" w:rsidRPr="006530AE">
        <w:rPr>
          <w:rFonts w:ascii="Arial Narrow" w:eastAsia="MS-PGothic" w:hAnsi="Arial Narrow" w:cs="Arial Narrow"/>
          <w:kern w:val="0"/>
          <w:szCs w:val="21"/>
        </w:rPr>
        <w:t xml:space="preserve">May for presenters and until </w:t>
      </w:r>
      <w:r w:rsidR="006530AE" w:rsidRPr="006530AE">
        <w:rPr>
          <w:rFonts w:ascii="Arial Narrow" w:eastAsia="MS-PGothic" w:hAnsi="Arial Narrow" w:cs="Arial Narrow"/>
          <w:kern w:val="0"/>
          <w:szCs w:val="21"/>
        </w:rPr>
        <w:t xml:space="preserve">17 </w:t>
      </w:r>
      <w:r w:rsidR="00066BB5" w:rsidRPr="006530AE">
        <w:rPr>
          <w:rFonts w:ascii="Arial Narrow" w:eastAsia="MS-PGothic" w:hAnsi="Arial Narrow" w:cs="Arial Narrow"/>
          <w:kern w:val="0"/>
          <w:szCs w:val="21"/>
        </w:rPr>
        <w:t>June for non-presenters.</w:t>
      </w:r>
    </w:p>
    <w:p w14:paraId="26A3B872" w14:textId="3F26E1E0" w:rsidR="00FF0435" w:rsidRPr="006530AE" w:rsidRDefault="00FF0435" w:rsidP="00F44967">
      <w:pPr>
        <w:autoSpaceDE w:val="0"/>
        <w:autoSpaceDN w:val="0"/>
        <w:adjustRightInd w:val="0"/>
        <w:jc w:val="left"/>
        <w:rPr>
          <w:rFonts w:ascii="Arial Narrow" w:eastAsia="MS-PGothic" w:hAnsi="Arial Narrow" w:cs="Arial Narrow"/>
          <w:kern w:val="0"/>
          <w:szCs w:val="21"/>
        </w:rPr>
      </w:pPr>
      <w:r w:rsidRPr="006530AE">
        <w:rPr>
          <w:rFonts w:ascii="Arial Narrow" w:eastAsia="MS-PGothic" w:hAnsi="Arial Narrow" w:cs="Arial Narrow"/>
          <w:kern w:val="0"/>
          <w:szCs w:val="21"/>
        </w:rPr>
        <w:t>All the foreign participants coming from abroad for the international sessions are invited to the banquet to be held on 2</w:t>
      </w:r>
      <w:r w:rsidR="009A3D21" w:rsidRPr="006530AE">
        <w:rPr>
          <w:rFonts w:ascii="Arial Narrow" w:eastAsia="MS-PGothic" w:hAnsi="Arial Narrow" w:cs="Arial Narrow"/>
          <w:kern w:val="0"/>
          <w:szCs w:val="21"/>
        </w:rPr>
        <w:t>9</w:t>
      </w:r>
      <w:r w:rsidR="006530AE" w:rsidRPr="006530AE">
        <w:rPr>
          <w:rFonts w:ascii="Arial Narrow" w:eastAsia="MS-PGothic" w:hAnsi="Arial Narrow" w:cs="Arial Narrow"/>
          <w:kern w:val="0"/>
          <w:szCs w:val="21"/>
        </w:rPr>
        <w:t xml:space="preserve"> June</w:t>
      </w:r>
      <w:r w:rsidRPr="006530AE">
        <w:rPr>
          <w:rFonts w:ascii="Arial Narrow" w:eastAsia="MS-PGothic" w:hAnsi="Arial Narrow" w:cs="Arial Narrow"/>
          <w:kern w:val="0"/>
          <w:szCs w:val="21"/>
        </w:rPr>
        <w:t>. The registration form will be sent to the participants together with the notification of acceptance. The bank account number for remitting the registration fee will be notified at that time.</w:t>
      </w:r>
    </w:p>
    <w:p w14:paraId="26A3B873" w14:textId="77777777" w:rsidR="00FF0435" w:rsidRPr="006530AE" w:rsidRDefault="00FF0435" w:rsidP="00F44967">
      <w:pPr>
        <w:autoSpaceDE w:val="0"/>
        <w:autoSpaceDN w:val="0"/>
        <w:adjustRightInd w:val="0"/>
        <w:jc w:val="left"/>
        <w:rPr>
          <w:rFonts w:ascii="Arial Narrow" w:eastAsia="MS-PGothic" w:hAnsi="Arial Narrow" w:cs="Arial Narrow"/>
          <w:kern w:val="0"/>
          <w:szCs w:val="21"/>
        </w:rPr>
      </w:pPr>
    </w:p>
    <w:p w14:paraId="26A3B874" w14:textId="77777777" w:rsidR="00FF0435" w:rsidRPr="006530AE" w:rsidRDefault="00FF0435" w:rsidP="00F44967">
      <w:pPr>
        <w:autoSpaceDE w:val="0"/>
        <w:autoSpaceDN w:val="0"/>
        <w:adjustRightInd w:val="0"/>
        <w:jc w:val="left"/>
        <w:rPr>
          <w:rFonts w:ascii="Arial Narrow" w:eastAsia="MS-PGothic" w:hAnsi="Arial Narrow" w:cs="Arial Narrow"/>
          <w:b/>
          <w:bCs/>
          <w:kern w:val="0"/>
          <w:sz w:val="28"/>
          <w:szCs w:val="28"/>
        </w:rPr>
      </w:pPr>
      <w:r w:rsidRPr="006530AE">
        <w:rPr>
          <w:rFonts w:ascii="Arial Narrow" w:eastAsia="MS-PGothic" w:hAnsi="Arial Narrow" w:cs="Arial Narrow"/>
          <w:b/>
          <w:bCs/>
          <w:kern w:val="0"/>
          <w:sz w:val="28"/>
          <w:szCs w:val="28"/>
        </w:rPr>
        <w:t>Important dates</w:t>
      </w:r>
    </w:p>
    <w:p w14:paraId="26A3B875" w14:textId="28A9BEBE" w:rsidR="00FF0435" w:rsidRPr="006530AE" w:rsidRDefault="00FF0435" w:rsidP="00F44967">
      <w:pPr>
        <w:autoSpaceDE w:val="0"/>
        <w:autoSpaceDN w:val="0"/>
        <w:adjustRightInd w:val="0"/>
        <w:jc w:val="left"/>
        <w:rPr>
          <w:rFonts w:eastAsia="MS-PGothic" w:cs="Century"/>
          <w:kern w:val="0"/>
          <w:szCs w:val="21"/>
        </w:rPr>
      </w:pPr>
      <w:r w:rsidRPr="006530AE">
        <w:rPr>
          <w:rFonts w:ascii="Arial Narrow" w:eastAsia="MS-PGothic" w:hAnsi="Arial Narrow" w:cs="Arial Narrow"/>
          <w:b/>
          <w:bCs/>
          <w:kern w:val="0"/>
          <w:sz w:val="24"/>
        </w:rPr>
        <w:t xml:space="preserve">Deadline for the application form with abstract: </w:t>
      </w:r>
      <w:r w:rsidR="00A57E03" w:rsidRPr="006530AE">
        <w:rPr>
          <w:rFonts w:ascii="Arial Narrow" w:eastAsia="MS-PGothic" w:hAnsi="Arial Narrow" w:cs="Arial Narrow"/>
          <w:kern w:val="0"/>
          <w:szCs w:val="21"/>
        </w:rPr>
        <w:t xml:space="preserve">12 </w:t>
      </w:r>
      <w:r w:rsidR="009A3D21" w:rsidRPr="006530AE">
        <w:rPr>
          <w:rFonts w:ascii="Arial Narrow" w:eastAsia="MS-PGothic" w:hAnsi="Arial Narrow" w:cs="Arial Narrow"/>
          <w:kern w:val="0"/>
          <w:szCs w:val="21"/>
        </w:rPr>
        <w:t>February</w:t>
      </w:r>
      <w:r w:rsidR="00A57E03" w:rsidRPr="006530AE">
        <w:rPr>
          <w:rFonts w:ascii="Arial Narrow" w:eastAsia="MS-PGothic" w:hAnsi="Arial Narrow" w:cs="Arial Narrow"/>
          <w:kern w:val="0"/>
          <w:szCs w:val="21"/>
        </w:rPr>
        <w:t xml:space="preserve">, </w:t>
      </w:r>
      <w:r w:rsidRPr="006530AE">
        <w:rPr>
          <w:rFonts w:ascii="Arial Narrow" w:eastAsia="MS-PGothic" w:hAnsi="Arial Narrow" w:cs="Arial Narrow"/>
          <w:kern w:val="0"/>
          <w:szCs w:val="21"/>
        </w:rPr>
        <w:t>20</w:t>
      </w:r>
      <w:r w:rsidR="00941A3D" w:rsidRPr="006530AE">
        <w:rPr>
          <w:rFonts w:ascii="Arial Narrow" w:eastAsia="MS-PGothic" w:hAnsi="Arial Narrow" w:cs="Arial Narrow"/>
          <w:kern w:val="0"/>
          <w:szCs w:val="21"/>
        </w:rPr>
        <w:t>2</w:t>
      </w:r>
      <w:r w:rsidRPr="006530AE">
        <w:rPr>
          <w:rFonts w:ascii="Arial Narrow" w:eastAsia="MS-PGothic" w:hAnsi="Arial Narrow" w:cs="Arial Narrow"/>
          <w:kern w:val="0"/>
          <w:szCs w:val="21"/>
        </w:rPr>
        <w:t>4</w:t>
      </w:r>
      <w:r w:rsidRPr="006530AE">
        <w:rPr>
          <w:rFonts w:eastAsia="MS-PGothic" w:cs="Century"/>
          <w:kern w:val="0"/>
          <w:szCs w:val="21"/>
        </w:rPr>
        <w:t>.</w:t>
      </w:r>
    </w:p>
    <w:p w14:paraId="26A3B876" w14:textId="2C2B52E3" w:rsidR="00FF0435" w:rsidRPr="006530AE" w:rsidRDefault="00FF0435" w:rsidP="00F44967">
      <w:pPr>
        <w:autoSpaceDE w:val="0"/>
        <w:autoSpaceDN w:val="0"/>
        <w:adjustRightInd w:val="0"/>
        <w:jc w:val="left"/>
        <w:rPr>
          <w:rFonts w:eastAsia="MS-PGothic" w:cs="Century"/>
          <w:kern w:val="0"/>
          <w:sz w:val="24"/>
        </w:rPr>
      </w:pPr>
      <w:r w:rsidRPr="006530AE">
        <w:rPr>
          <w:rFonts w:ascii="Arial Narrow" w:eastAsia="MS-PGothic" w:hAnsi="Arial Narrow" w:cs="Arial Narrow"/>
          <w:b/>
          <w:bCs/>
          <w:kern w:val="0"/>
          <w:sz w:val="24"/>
        </w:rPr>
        <w:t>Notification of acceptance with referee’s comments</w:t>
      </w:r>
      <w:r w:rsidR="00E23B1F" w:rsidRPr="006530AE">
        <w:rPr>
          <w:rFonts w:ascii="Arial Narrow" w:eastAsia="MS-PGothic" w:hAnsi="Arial Narrow" w:cs="Arial Narrow"/>
          <w:b/>
          <w:bCs/>
          <w:kern w:val="0"/>
          <w:sz w:val="24"/>
        </w:rPr>
        <w:t>:</w:t>
      </w:r>
      <w:r w:rsidR="009A3D21" w:rsidRPr="006530AE">
        <w:rPr>
          <w:rFonts w:ascii="Arial Narrow" w:eastAsia="MS-PGothic" w:hAnsi="Arial Narrow" w:cs="Arial Narrow"/>
          <w:kern w:val="0"/>
          <w:szCs w:val="21"/>
        </w:rPr>
        <w:t xml:space="preserve"> Late</w:t>
      </w:r>
      <w:r w:rsidRPr="006530AE">
        <w:rPr>
          <w:rFonts w:ascii="Arial Narrow" w:eastAsia="MS-PGothic" w:hAnsi="Arial Narrow" w:cs="Arial Narrow"/>
          <w:kern w:val="0"/>
          <w:szCs w:val="21"/>
        </w:rPr>
        <w:t xml:space="preserve"> February</w:t>
      </w:r>
      <w:r w:rsidR="00A57E03" w:rsidRPr="006530AE">
        <w:rPr>
          <w:rFonts w:ascii="Arial Narrow" w:eastAsia="MS-PGothic" w:hAnsi="Arial Narrow" w:cs="Arial Narrow"/>
          <w:kern w:val="0"/>
          <w:szCs w:val="21"/>
        </w:rPr>
        <w:t>,</w:t>
      </w:r>
      <w:r w:rsidRPr="006530AE">
        <w:rPr>
          <w:rFonts w:ascii="Arial Narrow" w:eastAsia="MS-PGothic" w:hAnsi="Arial Narrow" w:cs="Arial Narrow"/>
          <w:kern w:val="0"/>
          <w:szCs w:val="21"/>
        </w:rPr>
        <w:t xml:space="preserve"> 20</w:t>
      </w:r>
      <w:r w:rsidR="00941A3D" w:rsidRPr="006530AE">
        <w:rPr>
          <w:rFonts w:ascii="Arial Narrow" w:eastAsia="MS-PGothic" w:hAnsi="Arial Narrow" w:cs="Arial Narrow"/>
          <w:kern w:val="0"/>
          <w:szCs w:val="21"/>
        </w:rPr>
        <w:t>2</w:t>
      </w:r>
      <w:r w:rsidRPr="006530AE">
        <w:rPr>
          <w:rFonts w:ascii="Arial Narrow" w:eastAsia="MS-PGothic" w:hAnsi="Arial Narrow" w:cs="Arial Narrow"/>
          <w:kern w:val="0"/>
          <w:szCs w:val="21"/>
        </w:rPr>
        <w:t>4</w:t>
      </w:r>
      <w:r w:rsidRPr="006530AE">
        <w:rPr>
          <w:rFonts w:eastAsia="MS-PGothic" w:cs="Century"/>
          <w:kern w:val="0"/>
          <w:sz w:val="24"/>
        </w:rPr>
        <w:t>.</w:t>
      </w:r>
    </w:p>
    <w:p w14:paraId="26A3B877" w14:textId="400858AE" w:rsidR="00FF0435" w:rsidRPr="006530AE" w:rsidRDefault="00FF0435" w:rsidP="00F44967">
      <w:pPr>
        <w:autoSpaceDE w:val="0"/>
        <w:autoSpaceDN w:val="0"/>
        <w:adjustRightInd w:val="0"/>
        <w:jc w:val="left"/>
        <w:rPr>
          <w:rFonts w:eastAsia="MS-PGothic" w:cs="Century"/>
          <w:kern w:val="0"/>
          <w:szCs w:val="21"/>
        </w:rPr>
      </w:pPr>
      <w:r w:rsidRPr="006530AE">
        <w:rPr>
          <w:rFonts w:ascii="Arial Narrow" w:eastAsia="MS-PGothic" w:hAnsi="Arial Narrow" w:cs="Arial Narrow"/>
          <w:b/>
          <w:bCs/>
          <w:kern w:val="0"/>
          <w:sz w:val="24"/>
        </w:rPr>
        <w:t>Deadline for proceeding</w:t>
      </w:r>
      <w:r w:rsidR="00E23B1F" w:rsidRPr="006530AE">
        <w:rPr>
          <w:rFonts w:ascii="Arial Narrow" w:eastAsia="MS-PGothic" w:hAnsi="Arial Narrow" w:cs="Arial Narrow"/>
          <w:b/>
          <w:bCs/>
          <w:kern w:val="0"/>
          <w:sz w:val="24"/>
        </w:rPr>
        <w:t>:</w:t>
      </w:r>
      <w:r w:rsidRPr="006530AE">
        <w:rPr>
          <w:rFonts w:ascii="Arial Narrow" w:eastAsia="MS-PGothic" w:hAnsi="Arial Narrow" w:cs="Arial Narrow"/>
          <w:b/>
          <w:bCs/>
          <w:kern w:val="0"/>
          <w:sz w:val="24"/>
        </w:rPr>
        <w:t xml:space="preserve"> </w:t>
      </w:r>
      <w:r w:rsidR="00E12308" w:rsidRPr="006530AE">
        <w:rPr>
          <w:rFonts w:ascii="Arial Narrow" w:eastAsia="MS-PGothic" w:hAnsi="Arial Narrow" w:cs="Arial Narrow"/>
          <w:kern w:val="0"/>
          <w:szCs w:val="21"/>
        </w:rPr>
        <w:t xml:space="preserve">1 </w:t>
      </w:r>
      <w:r w:rsidR="00941A3D" w:rsidRPr="006530AE">
        <w:rPr>
          <w:rFonts w:ascii="Arial Narrow" w:eastAsia="MS-PGothic" w:hAnsi="Arial Narrow" w:cs="Arial Narrow"/>
          <w:kern w:val="0"/>
          <w:szCs w:val="21"/>
        </w:rPr>
        <w:t>April</w:t>
      </w:r>
      <w:r w:rsidRPr="006530AE">
        <w:rPr>
          <w:rFonts w:ascii="Arial Narrow" w:eastAsia="MS-PGothic" w:hAnsi="Arial Narrow" w:cs="Arial Narrow"/>
          <w:kern w:val="0"/>
          <w:szCs w:val="21"/>
        </w:rPr>
        <w:t>, 20</w:t>
      </w:r>
      <w:r w:rsidR="00941A3D" w:rsidRPr="006530AE">
        <w:rPr>
          <w:rFonts w:ascii="Arial Narrow" w:eastAsia="MS-PGothic" w:hAnsi="Arial Narrow" w:cs="Arial Narrow"/>
          <w:kern w:val="0"/>
          <w:szCs w:val="21"/>
        </w:rPr>
        <w:t>2</w:t>
      </w:r>
      <w:r w:rsidRPr="006530AE">
        <w:rPr>
          <w:rFonts w:ascii="Arial Narrow" w:eastAsia="MS-PGothic" w:hAnsi="Arial Narrow" w:cs="Arial Narrow"/>
          <w:kern w:val="0"/>
          <w:szCs w:val="21"/>
        </w:rPr>
        <w:t>4</w:t>
      </w:r>
      <w:r w:rsidRPr="006530AE">
        <w:rPr>
          <w:rFonts w:eastAsia="MS-PGothic" w:cs="Century"/>
          <w:kern w:val="0"/>
          <w:szCs w:val="21"/>
        </w:rPr>
        <w:t>.</w:t>
      </w:r>
    </w:p>
    <w:p w14:paraId="2674A454" w14:textId="63D0F07F" w:rsidR="00537DD7" w:rsidRPr="006530AE" w:rsidRDefault="00537DD7" w:rsidP="00F44967">
      <w:pPr>
        <w:autoSpaceDE w:val="0"/>
        <w:autoSpaceDN w:val="0"/>
        <w:adjustRightInd w:val="0"/>
        <w:jc w:val="left"/>
        <w:rPr>
          <w:rFonts w:eastAsia="MS-PGothic" w:cs="Century"/>
          <w:kern w:val="0"/>
          <w:szCs w:val="21"/>
        </w:rPr>
      </w:pPr>
    </w:p>
    <w:p w14:paraId="61A72B00" w14:textId="77777777" w:rsidR="00537DD7" w:rsidRPr="006530AE" w:rsidRDefault="00537DD7" w:rsidP="00F44967">
      <w:pPr>
        <w:autoSpaceDE w:val="0"/>
        <w:autoSpaceDN w:val="0"/>
        <w:adjustRightInd w:val="0"/>
        <w:jc w:val="left"/>
        <w:rPr>
          <w:rFonts w:eastAsia="MS-PGothic" w:cs="Century"/>
          <w:kern w:val="0"/>
          <w:szCs w:val="21"/>
        </w:rPr>
      </w:pPr>
    </w:p>
    <w:p w14:paraId="26A3B879" w14:textId="77777777" w:rsidR="00FF0435" w:rsidRPr="006530AE" w:rsidRDefault="00FF0435" w:rsidP="00F44967">
      <w:pPr>
        <w:autoSpaceDE w:val="0"/>
        <w:autoSpaceDN w:val="0"/>
        <w:adjustRightInd w:val="0"/>
        <w:jc w:val="left"/>
        <w:rPr>
          <w:rFonts w:ascii="Arial Narrow" w:eastAsia="MS-PGothic" w:hAnsi="Arial Narrow" w:cs="Arial Narrow"/>
          <w:b/>
          <w:bCs/>
          <w:kern w:val="0"/>
          <w:sz w:val="28"/>
          <w:szCs w:val="28"/>
        </w:rPr>
      </w:pPr>
      <w:r w:rsidRPr="006530AE">
        <w:rPr>
          <w:rFonts w:ascii="Arial Narrow" w:eastAsia="MS-PGothic" w:hAnsi="Arial Narrow" w:cs="Arial Narrow"/>
          <w:b/>
          <w:bCs/>
          <w:kern w:val="0"/>
          <w:sz w:val="28"/>
          <w:szCs w:val="28"/>
        </w:rPr>
        <w:lastRenderedPageBreak/>
        <w:t>Guideline for application</w:t>
      </w:r>
    </w:p>
    <w:p w14:paraId="26A3B87A" w14:textId="1B3EEE45" w:rsidR="00FF0435" w:rsidRDefault="00FF0435" w:rsidP="00F44967">
      <w:pPr>
        <w:autoSpaceDE w:val="0"/>
        <w:autoSpaceDN w:val="0"/>
        <w:adjustRightInd w:val="0"/>
        <w:jc w:val="left"/>
        <w:rPr>
          <w:rFonts w:ascii="Arial Narrow" w:eastAsia="MS-PGothic" w:hAnsi="Arial Narrow" w:cs="Arial Narrow"/>
          <w:kern w:val="0"/>
          <w:szCs w:val="21"/>
        </w:rPr>
      </w:pPr>
      <w:r w:rsidRPr="006530AE">
        <w:rPr>
          <w:rFonts w:ascii="Arial Narrow" w:eastAsia="MS-PGothic" w:hAnsi="Arial Narrow" w:cs="Arial Narrow"/>
          <w:kern w:val="0"/>
          <w:szCs w:val="21"/>
        </w:rPr>
        <w:t>There are two divisions for the paper presentation. One is the color research paper, and the other is the color</w:t>
      </w:r>
      <w:r w:rsidR="00537DD7" w:rsidRPr="006530AE">
        <w:rPr>
          <w:rFonts w:ascii="Arial Narrow" w:eastAsia="MS-PGothic" w:hAnsi="Arial Narrow" w:cs="Arial Narrow" w:hint="eastAsia"/>
          <w:kern w:val="0"/>
          <w:szCs w:val="21"/>
        </w:rPr>
        <w:t>-</w:t>
      </w:r>
      <w:r w:rsidRPr="006530AE">
        <w:rPr>
          <w:rFonts w:ascii="Arial Narrow" w:eastAsia="MS-PGothic" w:hAnsi="Arial Narrow" w:cs="Arial Narrow"/>
          <w:kern w:val="0"/>
          <w:szCs w:val="21"/>
        </w:rPr>
        <w:t>design work paper. Guidelines for each presentation are as follows:</w:t>
      </w:r>
    </w:p>
    <w:p w14:paraId="26A3B87B" w14:textId="77777777" w:rsidR="00FF0435" w:rsidRPr="006530AE" w:rsidRDefault="00FF0435" w:rsidP="002C5AD2">
      <w:pPr>
        <w:autoSpaceDE w:val="0"/>
        <w:autoSpaceDN w:val="0"/>
        <w:adjustRightInd w:val="0"/>
        <w:spacing w:line="100" w:lineRule="exact"/>
        <w:jc w:val="left"/>
        <w:rPr>
          <w:rFonts w:ascii="Arial Narrow" w:eastAsia="MS-PGothic" w:hAnsi="Arial Narrow" w:cs="Arial Narrow"/>
          <w:b/>
          <w:bCs/>
          <w:kern w:val="0"/>
          <w:sz w:val="28"/>
          <w:szCs w:val="28"/>
        </w:rPr>
      </w:pPr>
    </w:p>
    <w:p w14:paraId="26A3B87C" w14:textId="3614C7A4" w:rsidR="00FF0435" w:rsidRPr="006530AE" w:rsidRDefault="00FF0435" w:rsidP="00F44967">
      <w:pPr>
        <w:autoSpaceDE w:val="0"/>
        <w:autoSpaceDN w:val="0"/>
        <w:adjustRightInd w:val="0"/>
        <w:jc w:val="left"/>
        <w:rPr>
          <w:rFonts w:ascii="MS-Mincho" w:eastAsia="MS-Mincho" w:cs="MS-Mincho"/>
          <w:kern w:val="0"/>
          <w:szCs w:val="16"/>
        </w:rPr>
      </w:pPr>
      <w:r w:rsidRPr="006530AE">
        <w:rPr>
          <w:rFonts w:ascii="Arial Narrow" w:eastAsia="MS-PGothic" w:hAnsi="Arial Narrow" w:cs="Arial Narrow"/>
          <w:kern w:val="0"/>
          <w:sz w:val="28"/>
          <w:szCs w:val="21"/>
        </w:rPr>
        <w:t>Color research paper</w:t>
      </w:r>
    </w:p>
    <w:p w14:paraId="26A3B87D" w14:textId="79BF30BD" w:rsidR="00FF0435" w:rsidRDefault="00FF0435" w:rsidP="00F44967">
      <w:pPr>
        <w:autoSpaceDE w:val="0"/>
        <w:autoSpaceDN w:val="0"/>
        <w:adjustRightInd w:val="0"/>
        <w:jc w:val="left"/>
        <w:rPr>
          <w:rFonts w:ascii="Arial Narrow" w:eastAsia="MS-PGothic" w:hAnsi="Arial Narrow" w:cs="Arial Narrow"/>
          <w:kern w:val="0"/>
          <w:szCs w:val="21"/>
        </w:rPr>
      </w:pPr>
      <w:r w:rsidRPr="006530AE">
        <w:rPr>
          <w:rFonts w:ascii="Arial Narrow" w:eastAsia="MS-PGothic" w:hAnsi="Arial Narrow" w:cs="Arial Narrow"/>
          <w:b/>
          <w:bCs/>
          <w:kern w:val="0"/>
          <w:sz w:val="24"/>
        </w:rPr>
        <w:t xml:space="preserve">Scopes: </w:t>
      </w:r>
      <w:r w:rsidRPr="006530AE">
        <w:rPr>
          <w:rFonts w:ascii="Arial Narrow" w:eastAsia="MS-PGothic" w:hAnsi="Arial Narrow" w:cs="Arial Narrow"/>
          <w:kern w:val="0"/>
          <w:szCs w:val="21"/>
        </w:rPr>
        <w:t>The paper should be Original and unpublished study by author(s). Th</w:t>
      </w:r>
      <w:r w:rsidRPr="006530AE">
        <w:rPr>
          <w:rFonts w:ascii="Arial Narrow" w:eastAsia="MS-PGothic" w:hAnsi="Arial Narrow" w:cs="Arial Narrow"/>
          <w:i/>
          <w:kern w:val="0"/>
          <w:szCs w:val="21"/>
        </w:rPr>
        <w:t xml:space="preserve">e </w:t>
      </w:r>
      <w:r w:rsidRPr="006530AE">
        <w:rPr>
          <w:rFonts w:ascii="Arial Narrow" w:eastAsia="MS-PGothic" w:hAnsi="Arial Narrow" w:cs="Arial Narrow"/>
          <w:kern w:val="0"/>
          <w:szCs w:val="21"/>
        </w:rPr>
        <w:t>study fields include, but not limited to, the following categories. (1) color vision, (2) color measurement, color notation, color difference, (3) illumination, light source, color materials, (4) color information, color reproduction, color image</w:t>
      </w:r>
      <w:r w:rsidR="00941A3D" w:rsidRPr="006530AE">
        <w:rPr>
          <w:rFonts w:ascii="Arial Narrow" w:eastAsia="MS-PGothic" w:hAnsi="Arial Narrow" w:cs="Arial Narrow"/>
          <w:kern w:val="0"/>
          <w:szCs w:val="21"/>
        </w:rPr>
        <w:t>,</w:t>
      </w:r>
      <w:r w:rsidRPr="006530AE">
        <w:rPr>
          <w:rFonts w:ascii="Arial Narrow" w:eastAsia="MS-PGothic" w:hAnsi="Arial Narrow" w:cs="Arial Narrow"/>
          <w:kern w:val="0"/>
          <w:szCs w:val="21"/>
        </w:rPr>
        <w:t xml:space="preserve"> (5) color psychology, (6) color culture, (7) color art, (8) color education, (9) cosmetics, (10) color application in environment or accessories, and (11) others related to color.</w:t>
      </w:r>
    </w:p>
    <w:p w14:paraId="571B0044" w14:textId="77777777" w:rsidR="002C5AD2" w:rsidRPr="006530AE" w:rsidRDefault="002C5AD2" w:rsidP="002C5AD2">
      <w:pPr>
        <w:autoSpaceDE w:val="0"/>
        <w:autoSpaceDN w:val="0"/>
        <w:adjustRightInd w:val="0"/>
        <w:spacing w:line="100" w:lineRule="exact"/>
        <w:jc w:val="left"/>
        <w:rPr>
          <w:rFonts w:ascii="Arial Narrow" w:eastAsia="MS-PGothic" w:hAnsi="Arial Narrow" w:cs="Arial Narrow"/>
          <w:b/>
          <w:bCs/>
          <w:kern w:val="0"/>
          <w:sz w:val="28"/>
          <w:szCs w:val="28"/>
        </w:rPr>
      </w:pPr>
    </w:p>
    <w:p w14:paraId="26A3B87F" w14:textId="77777777" w:rsidR="00FF0435" w:rsidRPr="006530AE" w:rsidRDefault="00FF0435" w:rsidP="00CA39B1">
      <w:pPr>
        <w:autoSpaceDE w:val="0"/>
        <w:autoSpaceDN w:val="0"/>
        <w:adjustRightInd w:val="0"/>
        <w:jc w:val="left"/>
        <w:rPr>
          <w:rFonts w:ascii="MS-Mincho" w:eastAsia="MS-Mincho" w:cs="MS-Mincho"/>
          <w:kern w:val="0"/>
          <w:sz w:val="28"/>
          <w:szCs w:val="16"/>
        </w:rPr>
      </w:pPr>
      <w:r w:rsidRPr="006530AE">
        <w:rPr>
          <w:rFonts w:ascii="Arial Narrow" w:eastAsia="MS-PGothic" w:hAnsi="Arial Narrow" w:cs="Arial Narrow"/>
          <w:kern w:val="0"/>
          <w:sz w:val="28"/>
          <w:szCs w:val="21"/>
        </w:rPr>
        <w:t>Color-design work paper</w:t>
      </w:r>
    </w:p>
    <w:p w14:paraId="26A3B880" w14:textId="703FB76B" w:rsidR="00FF0435" w:rsidRPr="006530AE" w:rsidRDefault="00FF0435" w:rsidP="00CA39B1">
      <w:pPr>
        <w:autoSpaceDE w:val="0"/>
        <w:autoSpaceDN w:val="0"/>
        <w:adjustRightInd w:val="0"/>
        <w:jc w:val="left"/>
        <w:rPr>
          <w:rFonts w:ascii="Arial Narrow" w:eastAsia="MS-PGothic" w:hAnsi="Arial Narrow" w:cs="Arial Narrow"/>
          <w:kern w:val="0"/>
          <w:szCs w:val="21"/>
        </w:rPr>
      </w:pPr>
      <w:r w:rsidRPr="006530AE">
        <w:rPr>
          <w:rFonts w:ascii="Arial Narrow" w:eastAsia="MS-PGothic" w:hAnsi="Arial Narrow" w:cs="Arial Narrow"/>
          <w:b/>
          <w:bCs/>
          <w:kern w:val="0"/>
          <w:sz w:val="24"/>
        </w:rPr>
        <w:t xml:space="preserve">Scopes: </w:t>
      </w:r>
      <w:r w:rsidRPr="006530AE">
        <w:rPr>
          <w:rFonts w:ascii="Arial Narrow" w:eastAsia="MS-PGothic" w:hAnsi="Arial Narrow" w:cs="Arial Narrow"/>
          <w:kern w:val="0"/>
          <w:szCs w:val="21"/>
        </w:rPr>
        <w:t>The paper should be Original and unpublished work by author(s). Th</w:t>
      </w:r>
      <w:r w:rsidRPr="006530AE">
        <w:rPr>
          <w:rFonts w:ascii="Arial Narrow" w:eastAsia="MS-PGothic" w:hAnsi="Arial Narrow" w:cs="Arial Narrow"/>
          <w:i/>
          <w:kern w:val="0"/>
          <w:szCs w:val="21"/>
        </w:rPr>
        <w:t xml:space="preserve">e </w:t>
      </w:r>
      <w:r w:rsidRPr="006530AE">
        <w:rPr>
          <w:rFonts w:ascii="Arial Narrow" w:eastAsia="MS-PGothic" w:hAnsi="Arial Narrow" w:cs="Arial Narrow"/>
          <w:kern w:val="0"/>
          <w:szCs w:val="21"/>
        </w:rPr>
        <w:t>work fields include, but not limited to, the following categories. (A) color design work in fashion, (B) color design work in product, (C) color design work in environment, and (D) other design works related to color</w:t>
      </w:r>
    </w:p>
    <w:p w14:paraId="5A2FE05D" w14:textId="77777777" w:rsidR="002C5AD2" w:rsidRPr="006530AE" w:rsidRDefault="002C5AD2" w:rsidP="002C5AD2">
      <w:pPr>
        <w:autoSpaceDE w:val="0"/>
        <w:autoSpaceDN w:val="0"/>
        <w:adjustRightInd w:val="0"/>
        <w:spacing w:line="100" w:lineRule="exact"/>
        <w:jc w:val="left"/>
        <w:rPr>
          <w:rFonts w:ascii="Arial Narrow" w:eastAsia="MS-PGothic" w:hAnsi="Arial Narrow" w:cs="Arial Narrow"/>
          <w:b/>
          <w:bCs/>
          <w:kern w:val="0"/>
          <w:sz w:val="28"/>
          <w:szCs w:val="28"/>
        </w:rPr>
      </w:pPr>
    </w:p>
    <w:p w14:paraId="26A3B882" w14:textId="3C3D03B3" w:rsidR="00FF0435" w:rsidRPr="006530AE" w:rsidRDefault="00FF0435" w:rsidP="00F44967">
      <w:pPr>
        <w:autoSpaceDE w:val="0"/>
        <w:autoSpaceDN w:val="0"/>
        <w:adjustRightInd w:val="0"/>
        <w:jc w:val="left"/>
        <w:rPr>
          <w:rFonts w:ascii="Arial Narrow" w:eastAsia="MS-PGothic" w:hAnsi="Arial Narrow" w:cs="Arial Narrow"/>
          <w:kern w:val="0"/>
          <w:szCs w:val="21"/>
        </w:rPr>
      </w:pPr>
      <w:r w:rsidRPr="006530AE">
        <w:rPr>
          <w:rFonts w:ascii="Arial Narrow" w:eastAsia="MS-PGothic" w:hAnsi="Arial Narrow" w:cs="Arial Narrow"/>
          <w:b/>
          <w:bCs/>
          <w:kern w:val="0"/>
          <w:sz w:val="24"/>
        </w:rPr>
        <w:t xml:space="preserve">Types of presentation: </w:t>
      </w:r>
      <w:r w:rsidRPr="006530AE">
        <w:rPr>
          <w:rFonts w:ascii="Arial Narrow" w:eastAsia="MS-PGothic" w:hAnsi="Arial Narrow" w:cs="Arial Narrow"/>
          <w:kern w:val="0"/>
          <w:szCs w:val="21"/>
        </w:rPr>
        <w:t>Both poster and oral presentation</w:t>
      </w:r>
      <w:r w:rsidR="00537DD7" w:rsidRPr="006530AE">
        <w:rPr>
          <w:rFonts w:ascii="Arial Narrow" w:eastAsia="MS-PGothic" w:hAnsi="Arial Narrow" w:cs="Arial Narrow"/>
          <w:kern w:val="0"/>
          <w:szCs w:val="21"/>
        </w:rPr>
        <w:t>s</w:t>
      </w:r>
      <w:r w:rsidRPr="006530AE">
        <w:rPr>
          <w:rFonts w:ascii="Arial Narrow" w:eastAsia="MS-PGothic" w:hAnsi="Arial Narrow" w:cs="Arial Narrow"/>
          <w:kern w:val="0"/>
          <w:szCs w:val="21"/>
        </w:rPr>
        <w:t xml:space="preserve"> should be in English in both color research and color-design work division</w:t>
      </w:r>
      <w:r w:rsidR="00B0626F" w:rsidRPr="006530AE">
        <w:rPr>
          <w:rFonts w:ascii="Arial Narrow" w:eastAsia="MS-PGothic" w:hAnsi="Arial Narrow" w:cs="Arial Narrow"/>
          <w:kern w:val="0"/>
          <w:szCs w:val="21"/>
        </w:rPr>
        <w:t>s</w:t>
      </w:r>
      <w:r w:rsidRPr="006530AE">
        <w:rPr>
          <w:rFonts w:ascii="Arial Narrow" w:eastAsia="MS-PGothic" w:hAnsi="Arial Narrow" w:cs="Arial Narrow"/>
          <w:kern w:val="0"/>
          <w:szCs w:val="21"/>
        </w:rPr>
        <w:t xml:space="preserve">. </w:t>
      </w:r>
      <w:r w:rsidR="00B0626F" w:rsidRPr="006530AE">
        <w:rPr>
          <w:rFonts w:ascii="Arial Narrow" w:eastAsia="MS-PGothic" w:hAnsi="Arial Narrow" w:cs="Arial Narrow"/>
          <w:kern w:val="0"/>
          <w:szCs w:val="21"/>
        </w:rPr>
        <w:t xml:space="preserve">The same applies to </w:t>
      </w:r>
      <w:r w:rsidRPr="006530AE">
        <w:rPr>
          <w:rFonts w:ascii="Arial Narrow" w:eastAsia="MS-PGothic" w:hAnsi="Arial Narrow" w:cs="Arial Narrow"/>
          <w:kern w:val="0"/>
          <w:szCs w:val="21"/>
        </w:rPr>
        <w:t xml:space="preserve">Japanese authors who present their papers in the international sessions. </w:t>
      </w:r>
      <w:r w:rsidR="00B0626F" w:rsidRPr="006530AE">
        <w:rPr>
          <w:rFonts w:ascii="Arial Narrow" w:eastAsia="MS-PGothic" w:hAnsi="Arial Narrow" w:cs="Arial Narrow"/>
          <w:kern w:val="0"/>
          <w:szCs w:val="21"/>
        </w:rPr>
        <w:t>For oral presentations</w:t>
      </w:r>
      <w:r w:rsidRPr="006530AE">
        <w:rPr>
          <w:rFonts w:ascii="Arial Narrow" w:eastAsia="MS-PGothic" w:hAnsi="Arial Narrow" w:cs="Arial Narrow"/>
          <w:kern w:val="0"/>
          <w:szCs w:val="21"/>
        </w:rPr>
        <w:t>, a PC projector is available.</w:t>
      </w:r>
    </w:p>
    <w:p w14:paraId="26A3B883" w14:textId="261CE312" w:rsidR="00FF0435" w:rsidRPr="006530AE" w:rsidRDefault="00E81FC4" w:rsidP="00F44967">
      <w:pPr>
        <w:autoSpaceDE w:val="0"/>
        <w:autoSpaceDN w:val="0"/>
        <w:adjustRightInd w:val="0"/>
        <w:jc w:val="left"/>
        <w:rPr>
          <w:rFonts w:ascii="Arial Narrow" w:eastAsia="MS-PGothic" w:hAnsi="Arial Narrow" w:cs="Arial Narrow"/>
          <w:kern w:val="0"/>
          <w:szCs w:val="21"/>
        </w:rPr>
      </w:pPr>
      <w:r w:rsidRPr="006530AE">
        <w:rPr>
          <w:rFonts w:ascii="Arial Narrow" w:eastAsia="MS-PGothic" w:hAnsi="Arial Narrow" w:cs="Arial Narrow" w:hint="eastAsia"/>
          <w:b/>
          <w:bCs/>
          <w:kern w:val="0"/>
          <w:szCs w:val="21"/>
        </w:rPr>
        <w:t xml:space="preserve">　</w:t>
      </w:r>
      <w:r w:rsidR="00FF0435" w:rsidRPr="006530AE">
        <w:rPr>
          <w:rFonts w:ascii="Arial Narrow" w:eastAsia="MS-PGothic" w:hAnsi="Arial Narrow" w:cs="Arial Narrow"/>
          <w:b/>
          <w:bCs/>
          <w:kern w:val="0"/>
          <w:szCs w:val="21"/>
        </w:rPr>
        <w:t xml:space="preserve">Poster presentation: </w:t>
      </w:r>
      <w:r w:rsidR="00FF0435" w:rsidRPr="006530AE">
        <w:rPr>
          <w:rFonts w:ascii="Arial Narrow" w:eastAsia="MS-PGothic" w:hAnsi="Arial Narrow" w:cs="Arial Narrow"/>
          <w:kern w:val="0"/>
          <w:szCs w:val="21"/>
        </w:rPr>
        <w:t xml:space="preserve">The format of the poster will be notified to applicants in </w:t>
      </w:r>
      <w:r w:rsidR="00941A3D" w:rsidRPr="006530AE">
        <w:rPr>
          <w:rFonts w:ascii="Arial Narrow" w:eastAsia="MS-PGothic" w:hAnsi="Arial Narrow" w:cs="Arial Narrow"/>
          <w:kern w:val="0"/>
          <w:szCs w:val="21"/>
        </w:rPr>
        <w:t>late</w:t>
      </w:r>
      <w:r w:rsidR="00FF0435" w:rsidRPr="006530AE">
        <w:rPr>
          <w:rFonts w:ascii="Arial Narrow" w:eastAsia="MS-PGothic" w:hAnsi="Arial Narrow" w:cs="Arial Narrow"/>
          <w:kern w:val="0"/>
          <w:szCs w:val="21"/>
        </w:rPr>
        <w:t xml:space="preserve"> February, 20</w:t>
      </w:r>
      <w:r w:rsidR="00941A3D" w:rsidRPr="006530AE">
        <w:rPr>
          <w:rFonts w:ascii="Arial Narrow" w:eastAsia="MS-PGothic" w:hAnsi="Arial Narrow" w:cs="Arial Narrow"/>
          <w:kern w:val="0"/>
          <w:szCs w:val="21"/>
        </w:rPr>
        <w:t>2</w:t>
      </w:r>
      <w:r w:rsidR="00FF0435" w:rsidRPr="006530AE">
        <w:rPr>
          <w:rFonts w:ascii="Arial Narrow" w:eastAsia="MS-PGothic" w:hAnsi="Arial Narrow" w:cs="Arial Narrow"/>
          <w:kern w:val="0"/>
          <w:szCs w:val="21"/>
        </w:rPr>
        <w:t>4.</w:t>
      </w:r>
    </w:p>
    <w:p w14:paraId="26A3B884" w14:textId="41E62272" w:rsidR="00FF0435" w:rsidRDefault="00051AF4" w:rsidP="00F44967">
      <w:pPr>
        <w:autoSpaceDE w:val="0"/>
        <w:autoSpaceDN w:val="0"/>
        <w:adjustRightInd w:val="0"/>
        <w:jc w:val="left"/>
        <w:rPr>
          <w:rFonts w:ascii="Arial Narrow" w:eastAsia="MS-PGothic" w:hAnsi="Arial Narrow" w:cs="Arial Narrow"/>
          <w:kern w:val="0"/>
          <w:szCs w:val="21"/>
        </w:rPr>
      </w:pPr>
      <w:r w:rsidRPr="006530AE">
        <w:rPr>
          <w:rFonts w:ascii="Arial Narrow" w:eastAsia="MS-PGothic" w:hAnsi="Arial Narrow" w:cs="Arial Narrow" w:hint="eastAsia"/>
          <w:b/>
          <w:bCs/>
          <w:kern w:val="0"/>
          <w:szCs w:val="21"/>
        </w:rPr>
        <w:t xml:space="preserve">　</w:t>
      </w:r>
      <w:r w:rsidR="00FF0435" w:rsidRPr="006530AE">
        <w:rPr>
          <w:rFonts w:ascii="Arial Narrow" w:eastAsia="MS-PGothic" w:hAnsi="Arial Narrow" w:cs="Arial Narrow"/>
          <w:b/>
          <w:bCs/>
          <w:kern w:val="0"/>
          <w:szCs w:val="21"/>
        </w:rPr>
        <w:t xml:space="preserve">Oral presentation: </w:t>
      </w:r>
      <w:r w:rsidR="00E12308" w:rsidRPr="006530AE">
        <w:rPr>
          <w:rFonts w:ascii="Arial Narrow" w:eastAsia="MS-PGothic" w:hAnsi="Arial Narrow" w:cs="Arial Narrow"/>
          <w:bCs/>
          <w:kern w:val="0"/>
          <w:szCs w:val="21"/>
        </w:rPr>
        <w:t>12</w:t>
      </w:r>
      <w:r w:rsidR="00FF0435" w:rsidRPr="006530AE">
        <w:rPr>
          <w:rFonts w:ascii="Arial Narrow" w:eastAsia="MS-PGothic" w:hAnsi="Arial Narrow" w:cs="Arial Narrow"/>
          <w:b/>
          <w:bCs/>
          <w:kern w:val="0"/>
          <w:szCs w:val="21"/>
        </w:rPr>
        <w:t xml:space="preserve"> </w:t>
      </w:r>
      <w:r w:rsidR="00FF0435" w:rsidRPr="006530AE">
        <w:rPr>
          <w:rFonts w:ascii="Arial Narrow" w:eastAsia="MS-PGothic" w:hAnsi="Arial Narrow" w:cs="Arial Narrow"/>
          <w:kern w:val="0"/>
          <w:szCs w:val="21"/>
        </w:rPr>
        <w:t>or 15 minutes including a short discussion.</w:t>
      </w:r>
      <w:r w:rsidR="00E63595" w:rsidRPr="006530AE">
        <w:rPr>
          <w:rFonts w:ascii="Arial Narrow" w:eastAsia="MS-PGothic" w:hAnsi="Arial Narrow" w:cs="Arial Narrow"/>
          <w:kern w:val="0"/>
          <w:szCs w:val="21"/>
        </w:rPr>
        <w:t xml:space="preserve"> Poster presenters are required to give a short presentation in oral at the scheduled time. There will be no quest</w:t>
      </w:r>
      <w:r w:rsidR="00A57E03" w:rsidRPr="006530AE">
        <w:rPr>
          <w:rFonts w:ascii="Arial Narrow" w:eastAsia="MS-PGothic" w:hAnsi="Arial Narrow" w:cs="Arial Narrow"/>
          <w:kern w:val="0"/>
          <w:szCs w:val="21"/>
        </w:rPr>
        <w:t>i</w:t>
      </w:r>
      <w:r w:rsidR="00E63595" w:rsidRPr="006530AE">
        <w:rPr>
          <w:rFonts w:ascii="Arial Narrow" w:eastAsia="MS-PGothic" w:hAnsi="Arial Narrow" w:cs="Arial Narrow"/>
          <w:kern w:val="0"/>
          <w:szCs w:val="21"/>
        </w:rPr>
        <w:t>ons here.</w:t>
      </w:r>
    </w:p>
    <w:p w14:paraId="26980EA7" w14:textId="77777777" w:rsidR="002C5AD2" w:rsidRPr="006530AE" w:rsidRDefault="002C5AD2" w:rsidP="002C5AD2">
      <w:pPr>
        <w:autoSpaceDE w:val="0"/>
        <w:autoSpaceDN w:val="0"/>
        <w:adjustRightInd w:val="0"/>
        <w:spacing w:line="100" w:lineRule="exact"/>
        <w:jc w:val="left"/>
        <w:rPr>
          <w:rFonts w:ascii="Arial Narrow" w:eastAsia="MS-PGothic" w:hAnsi="Arial Narrow" w:cs="Arial Narrow"/>
          <w:b/>
          <w:bCs/>
          <w:kern w:val="0"/>
          <w:sz w:val="28"/>
          <w:szCs w:val="28"/>
        </w:rPr>
      </w:pPr>
    </w:p>
    <w:p w14:paraId="26A3B885" w14:textId="5CAD35E3" w:rsidR="00FF0435" w:rsidRPr="006530AE" w:rsidRDefault="00E12308" w:rsidP="00050015">
      <w:pPr>
        <w:autoSpaceDE w:val="0"/>
        <w:autoSpaceDN w:val="0"/>
        <w:adjustRightInd w:val="0"/>
        <w:jc w:val="left"/>
        <w:rPr>
          <w:rFonts w:ascii="Arial Narrow" w:eastAsia="MS-Mincho" w:hAnsi="Arial Narrow" w:cs="MS-Mincho"/>
          <w:kern w:val="0"/>
          <w:sz w:val="24"/>
        </w:rPr>
      </w:pPr>
      <w:r w:rsidRPr="006530AE">
        <w:rPr>
          <w:rFonts w:ascii="Arial Narrow" w:eastAsia="MS-Mincho" w:hAnsi="Arial Narrow" w:cs="MS-Mincho"/>
          <w:b/>
          <w:kern w:val="0"/>
          <w:sz w:val="24"/>
        </w:rPr>
        <w:t xml:space="preserve">Qualification requirements: </w:t>
      </w:r>
      <w:r w:rsidRPr="00082CC2">
        <w:rPr>
          <w:rFonts w:ascii="Arial Narrow" w:eastAsia="MS-PGothic" w:hAnsi="Arial Narrow" w:cs="Arial Narrow"/>
          <w:kern w:val="0"/>
          <w:szCs w:val="21"/>
        </w:rPr>
        <w:t>Author(s) must include at least one of our membership.</w:t>
      </w:r>
    </w:p>
    <w:p w14:paraId="0B5FAE7D" w14:textId="77777777" w:rsidR="002C5AD2" w:rsidRPr="006530AE" w:rsidRDefault="002C5AD2" w:rsidP="002C5AD2">
      <w:pPr>
        <w:autoSpaceDE w:val="0"/>
        <w:autoSpaceDN w:val="0"/>
        <w:adjustRightInd w:val="0"/>
        <w:spacing w:line="100" w:lineRule="exact"/>
        <w:jc w:val="left"/>
        <w:rPr>
          <w:rFonts w:ascii="Arial Narrow" w:eastAsia="MS-PGothic" w:hAnsi="Arial Narrow" w:cs="Arial Narrow"/>
          <w:b/>
          <w:bCs/>
          <w:kern w:val="0"/>
          <w:sz w:val="28"/>
          <w:szCs w:val="28"/>
        </w:rPr>
      </w:pPr>
    </w:p>
    <w:p w14:paraId="26A3B886" w14:textId="7FDC40B7" w:rsidR="00FF0435" w:rsidRPr="006530AE" w:rsidRDefault="00FF0435" w:rsidP="00F44967">
      <w:pPr>
        <w:autoSpaceDE w:val="0"/>
        <w:autoSpaceDN w:val="0"/>
        <w:adjustRightInd w:val="0"/>
        <w:jc w:val="left"/>
        <w:rPr>
          <w:rFonts w:ascii="Arial Narrow" w:eastAsia="MS-PGothic" w:hAnsi="Arial Narrow" w:cs="Arial Narrow"/>
          <w:kern w:val="0"/>
          <w:szCs w:val="21"/>
        </w:rPr>
      </w:pPr>
      <w:r w:rsidRPr="006530AE">
        <w:rPr>
          <w:rFonts w:ascii="Arial Narrow" w:eastAsia="MS-PGothic" w:hAnsi="Arial Narrow" w:cs="Arial Narrow"/>
          <w:b/>
          <w:bCs/>
          <w:kern w:val="0"/>
          <w:sz w:val="24"/>
        </w:rPr>
        <w:t xml:space="preserve">Submission of application form: </w:t>
      </w:r>
      <w:r w:rsidRPr="006530AE">
        <w:rPr>
          <w:rFonts w:ascii="Arial Narrow" w:eastAsia="MS-PGothic" w:hAnsi="Arial Narrow" w:cs="Arial Narrow"/>
          <w:kern w:val="0"/>
          <w:szCs w:val="21"/>
        </w:rPr>
        <w:t xml:space="preserve">An application form A and B of one page of A4 size attached in this letter should be sent to </w:t>
      </w:r>
      <w:r w:rsidRPr="00082CC2">
        <w:rPr>
          <w:rFonts w:ascii="Arial Narrow" w:eastAsia="MS-PGothic" w:hAnsi="Arial Narrow" w:cs="Arial Narrow"/>
          <w:kern w:val="0"/>
          <w:szCs w:val="21"/>
        </w:rPr>
        <w:t>zenkoku20</w:t>
      </w:r>
      <w:r w:rsidR="00C95DBB">
        <w:rPr>
          <w:rFonts w:ascii="Arial Narrow" w:eastAsia="MS-PGothic" w:hAnsi="Arial Narrow" w:cs="Arial Narrow"/>
          <w:kern w:val="0"/>
          <w:szCs w:val="21"/>
        </w:rPr>
        <w:t>2</w:t>
      </w:r>
      <w:r w:rsidRPr="00082CC2">
        <w:rPr>
          <w:rFonts w:ascii="Arial Narrow" w:eastAsia="MS-PGothic" w:hAnsi="Arial Narrow" w:cs="Arial Narrow"/>
          <w:kern w:val="0"/>
          <w:szCs w:val="21"/>
        </w:rPr>
        <w:t>4@color-science.jp</w:t>
      </w:r>
      <w:r w:rsidRPr="006530AE">
        <w:rPr>
          <w:rFonts w:ascii="Arial Narrow" w:eastAsia="MS-PGothic" w:hAnsi="Arial Narrow" w:cs="Arial Narrow"/>
          <w:kern w:val="0"/>
          <w:szCs w:val="21"/>
        </w:rPr>
        <w:t xml:space="preserve">. An applicant will be notified of the receipt of the application form in a week. If no notification is received in a week please contact us. The deadline for the application form </w:t>
      </w:r>
      <w:r w:rsidR="00D026A1" w:rsidRPr="006530AE">
        <w:rPr>
          <w:rFonts w:ascii="Arial Narrow" w:eastAsia="MS-PGothic" w:hAnsi="Arial Narrow" w:cs="Arial Narrow" w:hint="eastAsia"/>
          <w:kern w:val="0"/>
          <w:szCs w:val="21"/>
        </w:rPr>
        <w:t>i</w:t>
      </w:r>
      <w:r w:rsidR="00D026A1" w:rsidRPr="006530AE">
        <w:rPr>
          <w:rFonts w:ascii="Arial Narrow" w:eastAsia="MS-PGothic" w:hAnsi="Arial Narrow" w:cs="Arial Narrow"/>
          <w:kern w:val="0"/>
          <w:szCs w:val="21"/>
        </w:rPr>
        <w:t>s</w:t>
      </w:r>
      <w:r w:rsidRPr="006530AE">
        <w:rPr>
          <w:rFonts w:ascii="Arial Narrow" w:eastAsia="MS-PGothic" w:hAnsi="Arial Narrow" w:cs="Arial Narrow"/>
          <w:kern w:val="0"/>
          <w:szCs w:val="21"/>
        </w:rPr>
        <w:t xml:space="preserve"> 1</w:t>
      </w:r>
      <w:r w:rsidR="00D026A1" w:rsidRPr="006530AE">
        <w:rPr>
          <w:rFonts w:ascii="Arial Narrow" w:eastAsia="MS-PGothic" w:hAnsi="Arial Narrow" w:cs="Arial Narrow"/>
          <w:kern w:val="0"/>
          <w:szCs w:val="21"/>
        </w:rPr>
        <w:t>2</w:t>
      </w:r>
      <w:r w:rsidRPr="006530AE">
        <w:rPr>
          <w:rFonts w:ascii="Arial Narrow" w:eastAsia="MS-PGothic" w:hAnsi="Arial Narrow" w:cs="Arial Narrow"/>
          <w:kern w:val="0"/>
          <w:szCs w:val="21"/>
        </w:rPr>
        <w:t xml:space="preserve"> </w:t>
      </w:r>
      <w:r w:rsidR="00D026A1" w:rsidRPr="006530AE">
        <w:rPr>
          <w:rFonts w:ascii="Arial Narrow" w:eastAsia="MS-PGothic" w:hAnsi="Arial Narrow" w:cs="Arial Narrow"/>
          <w:kern w:val="0"/>
          <w:szCs w:val="21"/>
        </w:rPr>
        <w:t>February</w:t>
      </w:r>
      <w:r w:rsidRPr="006530AE">
        <w:rPr>
          <w:rFonts w:ascii="Arial Narrow" w:eastAsia="MS-PGothic" w:hAnsi="Arial Narrow" w:cs="Arial Narrow"/>
          <w:kern w:val="0"/>
          <w:szCs w:val="21"/>
        </w:rPr>
        <w:t>, 20</w:t>
      </w:r>
      <w:r w:rsidR="00CC42A3" w:rsidRPr="006530AE">
        <w:rPr>
          <w:rFonts w:ascii="Arial Narrow" w:eastAsia="MS-PGothic" w:hAnsi="Arial Narrow" w:cs="Arial Narrow"/>
          <w:kern w:val="0"/>
          <w:szCs w:val="21"/>
        </w:rPr>
        <w:t>2</w:t>
      </w:r>
      <w:r w:rsidRPr="006530AE">
        <w:rPr>
          <w:rFonts w:ascii="Arial Narrow" w:eastAsia="MS-PGothic" w:hAnsi="Arial Narrow" w:cs="Arial Narrow"/>
          <w:kern w:val="0"/>
          <w:szCs w:val="21"/>
        </w:rPr>
        <w:t>4.</w:t>
      </w:r>
    </w:p>
    <w:p w14:paraId="6730B501" w14:textId="77777777" w:rsidR="002C5AD2" w:rsidRPr="006530AE" w:rsidRDefault="002C5AD2" w:rsidP="002C5AD2">
      <w:pPr>
        <w:autoSpaceDE w:val="0"/>
        <w:autoSpaceDN w:val="0"/>
        <w:adjustRightInd w:val="0"/>
        <w:spacing w:line="100" w:lineRule="exact"/>
        <w:jc w:val="left"/>
        <w:rPr>
          <w:rFonts w:ascii="Arial Narrow" w:eastAsia="MS-PGothic" w:hAnsi="Arial Narrow" w:cs="Arial Narrow"/>
          <w:b/>
          <w:bCs/>
          <w:kern w:val="0"/>
          <w:sz w:val="28"/>
          <w:szCs w:val="28"/>
        </w:rPr>
      </w:pPr>
    </w:p>
    <w:p w14:paraId="26A3B887" w14:textId="1B1DA454" w:rsidR="00FF0435" w:rsidRPr="006530AE" w:rsidRDefault="00FF0435" w:rsidP="00F44967">
      <w:pPr>
        <w:autoSpaceDE w:val="0"/>
        <w:autoSpaceDN w:val="0"/>
        <w:adjustRightInd w:val="0"/>
        <w:jc w:val="left"/>
        <w:rPr>
          <w:rFonts w:ascii="Arial Narrow" w:eastAsia="MS-PGothic" w:hAnsi="Arial Narrow" w:cs="Arial Narrow"/>
          <w:b/>
          <w:bCs/>
          <w:kern w:val="0"/>
          <w:sz w:val="24"/>
        </w:rPr>
      </w:pPr>
      <w:r w:rsidRPr="006530AE">
        <w:rPr>
          <w:rFonts w:ascii="Arial Narrow" w:eastAsia="MS-PGothic" w:hAnsi="Arial Narrow" w:cs="Arial Narrow"/>
          <w:b/>
          <w:bCs/>
          <w:kern w:val="0"/>
          <w:sz w:val="24"/>
        </w:rPr>
        <w:t>Notification of acceptance with referee’s comments</w:t>
      </w:r>
    </w:p>
    <w:p w14:paraId="26A3B888" w14:textId="36ED1441" w:rsidR="00FF0435" w:rsidRPr="006530AE" w:rsidRDefault="00FF0435" w:rsidP="00F44967">
      <w:pPr>
        <w:autoSpaceDE w:val="0"/>
        <w:autoSpaceDN w:val="0"/>
        <w:adjustRightInd w:val="0"/>
        <w:jc w:val="left"/>
        <w:rPr>
          <w:rFonts w:ascii="Arial Narrow" w:eastAsia="MS-PGothic" w:hAnsi="Arial Narrow" w:cs="Arial Narrow"/>
          <w:kern w:val="0"/>
          <w:szCs w:val="21"/>
        </w:rPr>
      </w:pPr>
      <w:r w:rsidRPr="006530AE">
        <w:rPr>
          <w:rFonts w:ascii="Arial Narrow" w:eastAsia="MS-PGothic" w:hAnsi="Arial Narrow" w:cs="Arial Narrow"/>
          <w:kern w:val="0"/>
          <w:szCs w:val="21"/>
        </w:rPr>
        <w:t xml:space="preserve">The abstract written in the application form B will be reviewed by referees. Their comments and the type of presentation, oral or poster will be notified to the applicant in </w:t>
      </w:r>
      <w:r w:rsidR="00D026A1" w:rsidRPr="006530AE">
        <w:rPr>
          <w:rFonts w:ascii="Arial Narrow" w:eastAsia="MS-PGothic" w:hAnsi="Arial Narrow" w:cs="Arial Narrow"/>
          <w:kern w:val="0"/>
          <w:szCs w:val="21"/>
        </w:rPr>
        <w:t>late</w:t>
      </w:r>
      <w:r w:rsidRPr="006530AE">
        <w:rPr>
          <w:rFonts w:ascii="Arial Narrow" w:eastAsia="MS-PGothic" w:hAnsi="Arial Narrow" w:cs="Arial Narrow"/>
          <w:kern w:val="0"/>
          <w:szCs w:val="21"/>
        </w:rPr>
        <w:t xml:space="preserve"> February, 20</w:t>
      </w:r>
      <w:r w:rsidR="00C95DBB">
        <w:rPr>
          <w:rFonts w:ascii="Arial Narrow" w:eastAsia="MS-PGothic" w:hAnsi="Arial Narrow" w:cs="Arial Narrow"/>
          <w:kern w:val="0"/>
          <w:szCs w:val="21"/>
        </w:rPr>
        <w:t>2</w:t>
      </w:r>
      <w:r w:rsidRPr="006530AE">
        <w:rPr>
          <w:rFonts w:ascii="Arial Narrow" w:eastAsia="MS-PGothic" w:hAnsi="Arial Narrow" w:cs="Arial Narrow"/>
          <w:kern w:val="0"/>
          <w:szCs w:val="21"/>
        </w:rPr>
        <w:t>4. Please refer to the comments in preparing the proceeding.</w:t>
      </w:r>
    </w:p>
    <w:p w14:paraId="179A69CC" w14:textId="77777777" w:rsidR="002C5AD2" w:rsidRPr="006530AE" w:rsidRDefault="002C5AD2" w:rsidP="002C5AD2">
      <w:pPr>
        <w:autoSpaceDE w:val="0"/>
        <w:autoSpaceDN w:val="0"/>
        <w:adjustRightInd w:val="0"/>
        <w:spacing w:line="100" w:lineRule="exact"/>
        <w:jc w:val="left"/>
        <w:rPr>
          <w:rFonts w:ascii="Arial Narrow" w:eastAsia="MS-PGothic" w:hAnsi="Arial Narrow" w:cs="Arial Narrow"/>
          <w:b/>
          <w:bCs/>
          <w:kern w:val="0"/>
          <w:sz w:val="28"/>
          <w:szCs w:val="28"/>
        </w:rPr>
      </w:pPr>
    </w:p>
    <w:p w14:paraId="26A3B889" w14:textId="5B35E209" w:rsidR="00FF0435" w:rsidRPr="006530AE" w:rsidRDefault="00FF0435" w:rsidP="00F44967">
      <w:pPr>
        <w:autoSpaceDE w:val="0"/>
        <w:autoSpaceDN w:val="0"/>
        <w:adjustRightInd w:val="0"/>
        <w:jc w:val="left"/>
        <w:rPr>
          <w:rFonts w:ascii="Arial Narrow" w:eastAsia="MS-PGothic" w:hAnsi="Arial Narrow" w:cs="Arial Narrow"/>
          <w:b/>
          <w:bCs/>
          <w:kern w:val="0"/>
          <w:sz w:val="24"/>
        </w:rPr>
      </w:pPr>
      <w:r w:rsidRPr="006530AE">
        <w:rPr>
          <w:rFonts w:ascii="Arial Narrow" w:eastAsia="MS-PGothic" w:hAnsi="Arial Narrow" w:cs="Arial Narrow"/>
          <w:b/>
          <w:bCs/>
          <w:kern w:val="0"/>
          <w:sz w:val="24"/>
        </w:rPr>
        <w:t>Proceedings</w:t>
      </w:r>
    </w:p>
    <w:p w14:paraId="26A3B88A" w14:textId="25786343" w:rsidR="00FF0435" w:rsidRPr="006530AE" w:rsidRDefault="00FF0435" w:rsidP="00F44967">
      <w:pPr>
        <w:autoSpaceDE w:val="0"/>
        <w:autoSpaceDN w:val="0"/>
        <w:adjustRightInd w:val="0"/>
        <w:jc w:val="left"/>
        <w:rPr>
          <w:rFonts w:ascii="Arial Narrow" w:eastAsia="MS-PGothic" w:hAnsi="Arial Narrow" w:cs="Arial Narrow"/>
          <w:kern w:val="0"/>
          <w:szCs w:val="21"/>
        </w:rPr>
      </w:pPr>
      <w:r w:rsidRPr="006530AE">
        <w:rPr>
          <w:rFonts w:ascii="Arial Narrow" w:eastAsia="MS-PGothic" w:hAnsi="Arial Narrow" w:cs="Arial Narrow"/>
          <w:kern w:val="0"/>
          <w:szCs w:val="21"/>
        </w:rPr>
        <w:t>The proceedings will be published as a camera</w:t>
      </w:r>
      <w:r w:rsidR="00C13C8C" w:rsidRPr="006530AE">
        <w:rPr>
          <w:rFonts w:ascii="Arial Narrow" w:eastAsia="MS-PGothic" w:hAnsi="Arial Narrow" w:cs="Arial Narrow"/>
          <w:kern w:val="0"/>
          <w:szCs w:val="21"/>
        </w:rPr>
        <w:t>-</w:t>
      </w:r>
      <w:r w:rsidRPr="006530AE">
        <w:rPr>
          <w:rFonts w:ascii="Arial Narrow" w:eastAsia="MS-PGothic" w:hAnsi="Arial Narrow" w:cs="Arial Narrow"/>
          <w:kern w:val="0"/>
          <w:szCs w:val="21"/>
        </w:rPr>
        <w:t xml:space="preserve">ready manuscript in the CSAJ journal. A format of the proceeding of </w:t>
      </w:r>
      <w:r w:rsidR="00AD19B5">
        <w:rPr>
          <w:rFonts w:ascii="Arial Narrow" w:eastAsia="MS-PGothic" w:hAnsi="Arial Narrow" w:cs="Arial Narrow"/>
          <w:kern w:val="0"/>
          <w:szCs w:val="21"/>
        </w:rPr>
        <w:t xml:space="preserve">2 to 4 </w:t>
      </w:r>
      <w:r w:rsidRPr="006530AE">
        <w:rPr>
          <w:rFonts w:ascii="Arial Narrow" w:eastAsia="MS-PGothic" w:hAnsi="Arial Narrow" w:cs="Arial Narrow" w:hint="eastAsia"/>
          <w:kern w:val="0"/>
          <w:szCs w:val="21"/>
        </w:rPr>
        <w:t>p</w:t>
      </w:r>
      <w:r w:rsidRPr="006530AE">
        <w:rPr>
          <w:rFonts w:ascii="Arial Narrow" w:eastAsia="MS-PGothic" w:hAnsi="Arial Narrow" w:cs="Arial Narrow"/>
          <w:kern w:val="0"/>
          <w:szCs w:val="21"/>
        </w:rPr>
        <w:t>ages will be sent to an applicant with the notification of acceptance with referee’s comments.</w:t>
      </w:r>
    </w:p>
    <w:p w14:paraId="0C4BBD71" w14:textId="77777777" w:rsidR="002C5AD2" w:rsidRPr="006530AE" w:rsidRDefault="002C5AD2" w:rsidP="002C5AD2">
      <w:pPr>
        <w:autoSpaceDE w:val="0"/>
        <w:autoSpaceDN w:val="0"/>
        <w:adjustRightInd w:val="0"/>
        <w:spacing w:line="100" w:lineRule="exact"/>
        <w:jc w:val="left"/>
        <w:rPr>
          <w:rFonts w:ascii="Arial Narrow" w:eastAsia="MS-PGothic" w:hAnsi="Arial Narrow" w:cs="Arial Narrow"/>
          <w:b/>
          <w:bCs/>
          <w:kern w:val="0"/>
          <w:sz w:val="28"/>
          <w:szCs w:val="28"/>
        </w:rPr>
      </w:pPr>
    </w:p>
    <w:p w14:paraId="26A3B88B" w14:textId="602468A1" w:rsidR="00FF0435" w:rsidRPr="006530AE" w:rsidRDefault="00FF0435" w:rsidP="00F44967">
      <w:pPr>
        <w:autoSpaceDE w:val="0"/>
        <w:autoSpaceDN w:val="0"/>
        <w:adjustRightInd w:val="0"/>
        <w:jc w:val="left"/>
        <w:rPr>
          <w:rFonts w:ascii="Arial Narrow" w:eastAsia="MS-PGothic" w:hAnsi="Arial Narrow" w:cs="Arial Narrow"/>
          <w:kern w:val="0"/>
          <w:szCs w:val="21"/>
        </w:rPr>
      </w:pPr>
      <w:r w:rsidRPr="006530AE">
        <w:rPr>
          <w:rFonts w:ascii="Arial Narrow" w:eastAsia="MS-PGothic" w:hAnsi="Arial Narrow" w:cs="Arial Narrow"/>
          <w:b/>
          <w:bCs/>
          <w:kern w:val="0"/>
          <w:sz w:val="28"/>
          <w:szCs w:val="28"/>
        </w:rPr>
        <w:t>Any correspondence to</w:t>
      </w:r>
      <w:r w:rsidR="002A23C4">
        <w:rPr>
          <w:rFonts w:ascii="Arial Narrow" w:eastAsia="MS-PGothic" w:hAnsi="Arial Narrow" w:cs="Arial Narrow"/>
          <w:b/>
          <w:bCs/>
          <w:kern w:val="0"/>
          <w:sz w:val="28"/>
          <w:szCs w:val="28"/>
        </w:rPr>
        <w:t>:</w:t>
      </w:r>
      <w:r w:rsidRPr="006530AE">
        <w:rPr>
          <w:rFonts w:ascii="Arial Narrow" w:eastAsia="MS-PGothic" w:hAnsi="Arial Narrow" w:cs="Arial Narrow"/>
          <w:b/>
          <w:bCs/>
          <w:kern w:val="0"/>
          <w:sz w:val="28"/>
          <w:szCs w:val="28"/>
        </w:rPr>
        <w:t xml:space="preserve"> </w:t>
      </w:r>
      <w:r w:rsidRPr="00082CC2">
        <w:rPr>
          <w:rFonts w:ascii="Arial Narrow" w:eastAsia="MS-PGothic" w:hAnsi="Arial Narrow" w:cs="Arial Narrow"/>
          <w:kern w:val="0"/>
          <w:szCs w:val="21"/>
        </w:rPr>
        <w:t>zenkoku20</w:t>
      </w:r>
      <w:r w:rsidR="00C95DBB">
        <w:rPr>
          <w:rFonts w:ascii="Arial Narrow" w:eastAsia="MS-PGothic" w:hAnsi="Arial Narrow" w:cs="Arial Narrow"/>
          <w:kern w:val="0"/>
          <w:szCs w:val="21"/>
        </w:rPr>
        <w:t>2</w:t>
      </w:r>
      <w:r w:rsidRPr="00082CC2">
        <w:rPr>
          <w:rFonts w:ascii="Arial Narrow" w:eastAsia="MS-PGothic" w:hAnsi="Arial Narrow" w:cs="Arial Narrow"/>
          <w:kern w:val="0"/>
          <w:szCs w:val="21"/>
        </w:rPr>
        <w:t>4@color-science.jp</w:t>
      </w:r>
    </w:p>
    <w:p w14:paraId="26A3B88C" w14:textId="77777777" w:rsidR="00FF0435" w:rsidRPr="006530AE" w:rsidRDefault="00FF0435" w:rsidP="00F44967">
      <w:pPr>
        <w:autoSpaceDE w:val="0"/>
        <w:autoSpaceDN w:val="0"/>
        <w:adjustRightInd w:val="0"/>
        <w:jc w:val="left"/>
        <w:rPr>
          <w:rFonts w:ascii="Arial Narrow" w:eastAsia="MS-PGothic" w:hAnsi="Arial Narrow" w:cs="Arial Narrow"/>
          <w:kern w:val="0"/>
          <w:szCs w:val="21"/>
        </w:rPr>
      </w:pPr>
      <w:r w:rsidRPr="006530AE">
        <w:rPr>
          <w:rFonts w:ascii="Arial Narrow" w:eastAsia="MS-PGothic" w:hAnsi="Arial Narrow" w:cs="Arial Narrow"/>
          <w:kern w:val="0"/>
          <w:szCs w:val="21"/>
        </w:rPr>
        <w:t>Please do not hesitate to contact us if you have any questions.</w:t>
      </w:r>
    </w:p>
    <w:p w14:paraId="26A3B88F" w14:textId="77777777" w:rsidR="00FF0435" w:rsidRPr="006530AE" w:rsidRDefault="00FF0435" w:rsidP="00F44967">
      <w:pPr>
        <w:autoSpaceDE w:val="0"/>
        <w:autoSpaceDN w:val="0"/>
        <w:adjustRightInd w:val="0"/>
        <w:jc w:val="left"/>
        <w:rPr>
          <w:rFonts w:ascii="Arial Narrow" w:eastAsia="MS-PGothic" w:hAnsi="Arial Narrow" w:cs="Arial Narrow"/>
          <w:b/>
          <w:bCs/>
          <w:kern w:val="0"/>
          <w:sz w:val="28"/>
          <w:szCs w:val="28"/>
        </w:rPr>
      </w:pPr>
      <w:r w:rsidRPr="006530AE">
        <w:rPr>
          <w:rFonts w:ascii="Arial Narrow" w:eastAsia="MS-PGothic" w:hAnsi="Arial Narrow" w:cs="Arial Narrow"/>
          <w:b/>
          <w:bCs/>
          <w:kern w:val="0"/>
          <w:sz w:val="28"/>
          <w:szCs w:val="28"/>
        </w:rPr>
        <w:lastRenderedPageBreak/>
        <w:t>Application form A:</w:t>
      </w:r>
    </w:p>
    <w:p w14:paraId="26A3B890" w14:textId="77777777" w:rsidR="00FF0435" w:rsidRPr="006530AE" w:rsidRDefault="00FF0435" w:rsidP="00F44967">
      <w:pPr>
        <w:autoSpaceDE w:val="0"/>
        <w:autoSpaceDN w:val="0"/>
        <w:adjustRightInd w:val="0"/>
        <w:jc w:val="left"/>
        <w:rPr>
          <w:rFonts w:eastAsia="MS-PGothic" w:cs="Century"/>
          <w:kern w:val="0"/>
          <w:szCs w:val="21"/>
        </w:rPr>
      </w:pPr>
      <w:r w:rsidRPr="006530AE">
        <w:rPr>
          <w:rFonts w:eastAsia="MS-PGothic" w:cs="Century"/>
          <w:kern w:val="0"/>
          <w:szCs w:val="21"/>
        </w:rPr>
        <w:t>for the program making</w:t>
      </w:r>
    </w:p>
    <w:p w14:paraId="26A3B891" w14:textId="3B15E730" w:rsidR="00FF0435" w:rsidRPr="006530AE" w:rsidRDefault="00FF0435" w:rsidP="00F44967">
      <w:pPr>
        <w:autoSpaceDE w:val="0"/>
        <w:autoSpaceDN w:val="0"/>
        <w:adjustRightInd w:val="0"/>
        <w:jc w:val="left"/>
        <w:rPr>
          <w:rFonts w:eastAsia="MS-PGothic" w:cs="Century"/>
          <w:kern w:val="0"/>
          <w:szCs w:val="21"/>
        </w:rPr>
      </w:pPr>
      <w:r w:rsidRPr="006530AE">
        <w:rPr>
          <w:rFonts w:eastAsia="MS-PGothic" w:cs="Century"/>
          <w:kern w:val="0"/>
          <w:szCs w:val="21"/>
        </w:rPr>
        <w:t xml:space="preserve">(a) Division     </w:t>
      </w:r>
      <w:r w:rsidR="00E81FC4" w:rsidRPr="006530AE">
        <w:rPr>
          <w:rFonts w:eastAsia="MS-PGothic" w:cs="Century" w:hint="eastAsia"/>
          <w:kern w:val="0"/>
          <w:szCs w:val="21"/>
        </w:rPr>
        <w:t xml:space="preserve"> </w:t>
      </w:r>
      <w:r w:rsidR="00051AF4" w:rsidRPr="006530AE">
        <w:rPr>
          <w:rFonts w:ascii="MS-Mincho" w:eastAsia="MS-Mincho" w:cs="MS-Mincho" w:hint="eastAsia"/>
          <w:kern w:val="0"/>
          <w:szCs w:val="21"/>
        </w:rPr>
        <w:t>&lt; &gt;</w:t>
      </w:r>
      <w:r w:rsidRPr="006530AE">
        <w:rPr>
          <w:rFonts w:eastAsia="MS-PGothic" w:cs="Century"/>
          <w:kern w:val="0"/>
          <w:szCs w:val="21"/>
        </w:rPr>
        <w:t xml:space="preserve">color </w:t>
      </w:r>
      <w:proofErr w:type="gramStart"/>
      <w:r w:rsidRPr="006530AE">
        <w:rPr>
          <w:rFonts w:eastAsia="MS-PGothic" w:cs="Century"/>
          <w:kern w:val="0"/>
          <w:szCs w:val="21"/>
        </w:rPr>
        <w:t xml:space="preserve">research  </w:t>
      </w:r>
      <w:r w:rsidR="00E81FC4" w:rsidRPr="006530AE">
        <w:rPr>
          <w:rFonts w:ascii="MS-Mincho" w:eastAsia="MS-Mincho" w:cs="MS-Mincho" w:hint="eastAsia"/>
          <w:kern w:val="0"/>
          <w:szCs w:val="21"/>
        </w:rPr>
        <w:t>&lt;</w:t>
      </w:r>
      <w:proofErr w:type="gramEnd"/>
      <w:r w:rsidR="00E81FC4" w:rsidRPr="006530AE">
        <w:rPr>
          <w:rFonts w:ascii="MS-Mincho" w:eastAsia="MS-Mincho" w:cs="MS-Mincho" w:hint="eastAsia"/>
          <w:kern w:val="0"/>
          <w:szCs w:val="21"/>
        </w:rPr>
        <w:t xml:space="preserve"> &gt;</w:t>
      </w:r>
      <w:r w:rsidRPr="006530AE">
        <w:rPr>
          <w:rFonts w:eastAsia="MS-PGothic" w:cs="Century"/>
          <w:kern w:val="0"/>
          <w:szCs w:val="21"/>
        </w:rPr>
        <w:t xml:space="preserve"> color design work</w:t>
      </w:r>
    </w:p>
    <w:p w14:paraId="26A3B892" w14:textId="77777777" w:rsidR="00FF0435" w:rsidRPr="006530AE" w:rsidRDefault="00FF0435" w:rsidP="00F44967">
      <w:pPr>
        <w:autoSpaceDE w:val="0"/>
        <w:autoSpaceDN w:val="0"/>
        <w:adjustRightInd w:val="0"/>
        <w:jc w:val="left"/>
        <w:rPr>
          <w:rFonts w:eastAsia="MS-PGothic" w:cs="Century"/>
          <w:kern w:val="0"/>
          <w:szCs w:val="21"/>
        </w:rPr>
      </w:pPr>
      <w:r w:rsidRPr="006530AE">
        <w:rPr>
          <w:rFonts w:eastAsia="MS-PGothic" w:cs="Century"/>
          <w:kern w:val="0"/>
          <w:szCs w:val="21"/>
        </w:rPr>
        <w:t>(b) Name of author(s) and affiliation</w:t>
      </w:r>
    </w:p>
    <w:p w14:paraId="26A3B893" w14:textId="77777777" w:rsidR="00FF0435" w:rsidRPr="006530AE" w:rsidRDefault="00FF0435" w:rsidP="00F44967">
      <w:pPr>
        <w:autoSpaceDE w:val="0"/>
        <w:autoSpaceDN w:val="0"/>
        <w:adjustRightInd w:val="0"/>
        <w:jc w:val="left"/>
        <w:rPr>
          <w:rFonts w:eastAsia="MS-PGothic" w:cs="Century"/>
          <w:kern w:val="0"/>
          <w:szCs w:val="21"/>
        </w:rPr>
      </w:pPr>
      <w:r w:rsidRPr="006530AE">
        <w:rPr>
          <w:rFonts w:eastAsia="MS-PGothic" w:cs="Century"/>
          <w:kern w:val="0"/>
          <w:szCs w:val="21"/>
        </w:rPr>
        <w:t>Presenter: Affiliation</w:t>
      </w:r>
    </w:p>
    <w:p w14:paraId="26A3B894" w14:textId="77777777" w:rsidR="00FF0435" w:rsidRPr="006530AE" w:rsidRDefault="00FF0435" w:rsidP="00F44967">
      <w:pPr>
        <w:autoSpaceDE w:val="0"/>
        <w:autoSpaceDN w:val="0"/>
        <w:adjustRightInd w:val="0"/>
        <w:jc w:val="left"/>
        <w:rPr>
          <w:rFonts w:eastAsia="MS-PGothic" w:cs="Century"/>
          <w:kern w:val="0"/>
          <w:szCs w:val="21"/>
        </w:rPr>
      </w:pPr>
      <w:r w:rsidRPr="006530AE">
        <w:rPr>
          <w:rFonts w:eastAsia="MS-PGothic" w:cs="Century"/>
          <w:kern w:val="0"/>
          <w:szCs w:val="21"/>
        </w:rPr>
        <w:t>Coauthors: Affiliation</w:t>
      </w:r>
    </w:p>
    <w:p w14:paraId="26A3B895" w14:textId="77777777" w:rsidR="00FF0435" w:rsidRPr="006530AE" w:rsidRDefault="00FF0435" w:rsidP="00F44967">
      <w:pPr>
        <w:autoSpaceDE w:val="0"/>
        <w:autoSpaceDN w:val="0"/>
        <w:adjustRightInd w:val="0"/>
        <w:jc w:val="left"/>
        <w:rPr>
          <w:rFonts w:eastAsia="MS-PGothic" w:cs="Century"/>
          <w:kern w:val="0"/>
          <w:szCs w:val="21"/>
        </w:rPr>
      </w:pPr>
      <w:r w:rsidRPr="006530AE">
        <w:rPr>
          <w:rFonts w:eastAsia="MS-PGothic" w:cs="Century"/>
          <w:kern w:val="0"/>
          <w:szCs w:val="21"/>
        </w:rPr>
        <w:t>(c) Title of the presentation</w:t>
      </w:r>
    </w:p>
    <w:p w14:paraId="26A3B896" w14:textId="77777777" w:rsidR="00FF0435" w:rsidRPr="006530AE" w:rsidRDefault="00FF0435" w:rsidP="00F44967">
      <w:pPr>
        <w:autoSpaceDE w:val="0"/>
        <w:autoSpaceDN w:val="0"/>
        <w:adjustRightInd w:val="0"/>
        <w:jc w:val="left"/>
        <w:rPr>
          <w:rFonts w:eastAsia="MS-PGothic" w:cs="Century"/>
          <w:kern w:val="0"/>
          <w:szCs w:val="21"/>
        </w:rPr>
      </w:pPr>
      <w:r w:rsidRPr="006530AE">
        <w:rPr>
          <w:rFonts w:eastAsia="MS-PGothic" w:cs="Century"/>
          <w:kern w:val="0"/>
          <w:szCs w:val="21"/>
        </w:rPr>
        <w:t>(d) Corresponding author and e-mail address</w:t>
      </w:r>
    </w:p>
    <w:p w14:paraId="26A3B897" w14:textId="51EA488B" w:rsidR="00FF0435" w:rsidRPr="006530AE" w:rsidRDefault="00FF0435" w:rsidP="00F44967">
      <w:pPr>
        <w:autoSpaceDE w:val="0"/>
        <w:autoSpaceDN w:val="0"/>
        <w:adjustRightInd w:val="0"/>
        <w:jc w:val="left"/>
        <w:rPr>
          <w:rFonts w:eastAsia="MS-PGothic" w:cs="Century"/>
          <w:kern w:val="0"/>
          <w:szCs w:val="21"/>
        </w:rPr>
      </w:pPr>
      <w:r w:rsidRPr="006530AE">
        <w:rPr>
          <w:rFonts w:eastAsia="MS-PGothic" w:cs="Century"/>
          <w:kern w:val="0"/>
          <w:szCs w:val="21"/>
        </w:rPr>
        <w:t xml:space="preserve">(e) Preferred presentation </w:t>
      </w:r>
      <w:r w:rsidR="00E81FC4" w:rsidRPr="006530AE">
        <w:rPr>
          <w:rFonts w:eastAsia="MS-PGothic" w:cs="Century" w:hint="eastAsia"/>
          <w:kern w:val="0"/>
          <w:szCs w:val="21"/>
        </w:rPr>
        <w:t xml:space="preserve">　</w:t>
      </w:r>
      <w:r w:rsidR="00051AF4" w:rsidRPr="006530AE">
        <w:rPr>
          <w:rFonts w:ascii="MS-Mincho" w:eastAsia="MS-Mincho" w:cs="MS-Mincho" w:hint="eastAsia"/>
          <w:kern w:val="0"/>
          <w:szCs w:val="21"/>
        </w:rPr>
        <w:t>&lt; &gt;</w:t>
      </w:r>
      <w:r w:rsidRPr="006530AE">
        <w:rPr>
          <w:rFonts w:eastAsia="MS-PGothic" w:cs="Century"/>
          <w:kern w:val="0"/>
          <w:szCs w:val="21"/>
        </w:rPr>
        <w:t xml:space="preserve">oral </w:t>
      </w:r>
      <w:r w:rsidR="00E81FC4" w:rsidRPr="006530AE">
        <w:rPr>
          <w:rFonts w:eastAsia="MS-PGothic" w:cs="Century" w:hint="eastAsia"/>
          <w:kern w:val="0"/>
          <w:szCs w:val="21"/>
        </w:rPr>
        <w:t xml:space="preserve">　</w:t>
      </w:r>
      <w:r w:rsidR="00051AF4" w:rsidRPr="006530AE">
        <w:rPr>
          <w:rFonts w:ascii="MS-Mincho" w:eastAsia="MS-Mincho" w:cs="MS-Mincho" w:hint="eastAsia"/>
          <w:kern w:val="0"/>
          <w:szCs w:val="21"/>
        </w:rPr>
        <w:t>&lt; &gt;</w:t>
      </w:r>
      <w:r w:rsidRPr="006530AE">
        <w:rPr>
          <w:rFonts w:eastAsia="MS-PGothic" w:cs="Century"/>
          <w:kern w:val="0"/>
          <w:szCs w:val="21"/>
        </w:rPr>
        <w:t>poster</w:t>
      </w:r>
    </w:p>
    <w:p w14:paraId="26A3B898" w14:textId="7B0BAF2E" w:rsidR="00FF0435" w:rsidRPr="006530AE" w:rsidRDefault="00FF0435" w:rsidP="00F44967">
      <w:pPr>
        <w:autoSpaceDE w:val="0"/>
        <w:autoSpaceDN w:val="0"/>
        <w:adjustRightInd w:val="0"/>
        <w:jc w:val="left"/>
        <w:rPr>
          <w:rFonts w:ascii="MS-Mincho" w:eastAsia="MS-Mincho" w:cs="MS-Mincho"/>
          <w:kern w:val="0"/>
          <w:szCs w:val="21"/>
        </w:rPr>
      </w:pPr>
      <w:r w:rsidRPr="006530AE">
        <w:rPr>
          <w:rFonts w:eastAsia="MS-PGothic" w:cs="Century"/>
          <w:kern w:val="0"/>
          <w:szCs w:val="21"/>
        </w:rPr>
        <w:t xml:space="preserve">(f) A study field selected from 11 examples (1)-(11) for researches or 4 examples (A)-(D) for works shown in scopes ( </w:t>
      </w:r>
      <w:r w:rsidR="005F1787" w:rsidRPr="006530AE">
        <w:rPr>
          <w:rFonts w:eastAsia="MS-PGothic" w:cs="Century" w:hint="eastAsia"/>
          <w:kern w:val="0"/>
          <w:szCs w:val="21"/>
        </w:rPr>
        <w:t xml:space="preserve">　</w:t>
      </w:r>
      <w:r w:rsidRPr="006530AE">
        <w:rPr>
          <w:rFonts w:ascii="MS-Mincho" w:eastAsia="MS-Mincho" w:cs="MS-Mincho" w:hint="eastAsia"/>
          <w:kern w:val="0"/>
          <w:szCs w:val="21"/>
        </w:rPr>
        <w:t>）</w:t>
      </w:r>
    </w:p>
    <w:p w14:paraId="0A4C7FEF" w14:textId="77777777" w:rsidR="009812CA" w:rsidRPr="006530AE" w:rsidRDefault="009812CA" w:rsidP="00F44967">
      <w:pPr>
        <w:autoSpaceDE w:val="0"/>
        <w:autoSpaceDN w:val="0"/>
        <w:adjustRightInd w:val="0"/>
        <w:jc w:val="left"/>
        <w:rPr>
          <w:rFonts w:ascii="MS-Mincho" w:eastAsia="MS-Mincho" w:cs="MS-Mincho"/>
          <w:kern w:val="0"/>
          <w:szCs w:val="21"/>
        </w:rPr>
      </w:pPr>
    </w:p>
    <w:p w14:paraId="26A3B899" w14:textId="77777777" w:rsidR="00FF0435" w:rsidRPr="006530AE" w:rsidRDefault="00FF0435" w:rsidP="00F44967">
      <w:pPr>
        <w:autoSpaceDE w:val="0"/>
        <w:autoSpaceDN w:val="0"/>
        <w:adjustRightInd w:val="0"/>
        <w:jc w:val="left"/>
        <w:rPr>
          <w:rFonts w:ascii="Arial Narrow" w:eastAsia="MS-PGothic" w:hAnsi="Arial Narrow" w:cs="Arial Narrow"/>
          <w:b/>
          <w:bCs/>
          <w:kern w:val="0"/>
          <w:sz w:val="28"/>
          <w:szCs w:val="28"/>
        </w:rPr>
      </w:pPr>
      <w:r w:rsidRPr="006530AE">
        <w:rPr>
          <w:rFonts w:ascii="Arial Narrow" w:eastAsia="MS-PGothic" w:hAnsi="Arial Narrow" w:cs="Arial Narrow"/>
          <w:b/>
          <w:bCs/>
          <w:kern w:val="0"/>
          <w:sz w:val="28"/>
          <w:szCs w:val="28"/>
        </w:rPr>
        <w:t>Application form B:</w:t>
      </w:r>
    </w:p>
    <w:p w14:paraId="26A3B89A" w14:textId="77777777" w:rsidR="00FF0435" w:rsidRPr="006530AE" w:rsidRDefault="00FF0435" w:rsidP="00F44967">
      <w:pPr>
        <w:autoSpaceDE w:val="0"/>
        <w:autoSpaceDN w:val="0"/>
        <w:adjustRightInd w:val="0"/>
        <w:jc w:val="left"/>
        <w:rPr>
          <w:rFonts w:eastAsia="MS-PGothic" w:cs="Century"/>
          <w:kern w:val="0"/>
          <w:szCs w:val="21"/>
        </w:rPr>
      </w:pPr>
      <w:r w:rsidRPr="006530AE">
        <w:rPr>
          <w:rFonts w:eastAsia="MS-PGothic" w:cs="Century"/>
          <w:kern w:val="0"/>
          <w:szCs w:val="21"/>
        </w:rPr>
        <w:t>for the review by the referees</w:t>
      </w:r>
    </w:p>
    <w:p w14:paraId="26A3B89B" w14:textId="77777777" w:rsidR="00FF0435" w:rsidRPr="006530AE" w:rsidRDefault="00FF0435" w:rsidP="00F44967">
      <w:pPr>
        <w:autoSpaceDE w:val="0"/>
        <w:autoSpaceDN w:val="0"/>
        <w:adjustRightInd w:val="0"/>
        <w:jc w:val="left"/>
        <w:rPr>
          <w:rFonts w:eastAsia="MS-PGothic" w:cs="Century"/>
          <w:kern w:val="0"/>
          <w:szCs w:val="21"/>
        </w:rPr>
      </w:pPr>
      <w:r w:rsidRPr="006530AE">
        <w:rPr>
          <w:rFonts w:eastAsia="MS-PGothic" w:cs="Century"/>
          <w:kern w:val="0"/>
          <w:szCs w:val="21"/>
        </w:rPr>
        <w:t>(g) Title of the presentation</w:t>
      </w:r>
    </w:p>
    <w:p w14:paraId="26A3B89C" w14:textId="131CCE85" w:rsidR="00FF0435" w:rsidRPr="006530AE" w:rsidRDefault="00FF0435" w:rsidP="00F44967">
      <w:pPr>
        <w:autoSpaceDE w:val="0"/>
        <w:autoSpaceDN w:val="0"/>
        <w:adjustRightInd w:val="0"/>
        <w:jc w:val="left"/>
        <w:rPr>
          <w:rFonts w:eastAsia="MS-PGothic" w:cs="Century"/>
          <w:kern w:val="0"/>
          <w:szCs w:val="21"/>
        </w:rPr>
      </w:pPr>
      <w:r w:rsidRPr="006530AE">
        <w:rPr>
          <w:rFonts w:eastAsia="MS-PGothic" w:cs="Century"/>
          <w:kern w:val="0"/>
          <w:szCs w:val="21"/>
        </w:rPr>
        <w:t xml:space="preserve">(h) Preferred presentation </w:t>
      </w:r>
      <w:r w:rsidR="00051AF4" w:rsidRPr="006530AE">
        <w:rPr>
          <w:rFonts w:eastAsia="MS-PGothic" w:cs="Century" w:hint="eastAsia"/>
          <w:kern w:val="0"/>
          <w:szCs w:val="21"/>
        </w:rPr>
        <w:t xml:space="preserve">　　</w:t>
      </w:r>
      <w:r w:rsidR="00051AF4" w:rsidRPr="006530AE">
        <w:rPr>
          <w:rFonts w:ascii="MS-Mincho" w:eastAsia="MS-Mincho" w:cs="MS-Mincho" w:hint="eastAsia"/>
          <w:kern w:val="0"/>
          <w:szCs w:val="21"/>
        </w:rPr>
        <w:t>&lt; &gt;</w:t>
      </w:r>
      <w:r w:rsidRPr="006530AE">
        <w:rPr>
          <w:rFonts w:eastAsia="MS-PGothic" w:cs="Century"/>
          <w:kern w:val="0"/>
          <w:szCs w:val="21"/>
        </w:rPr>
        <w:t>oral</w:t>
      </w:r>
      <w:r w:rsidR="00051AF4" w:rsidRPr="006530AE">
        <w:rPr>
          <w:rFonts w:eastAsia="MS-PGothic" w:cs="Century" w:hint="eastAsia"/>
          <w:kern w:val="0"/>
          <w:szCs w:val="21"/>
        </w:rPr>
        <w:t xml:space="preserve">　　</w:t>
      </w:r>
      <w:r w:rsidR="00051AF4" w:rsidRPr="006530AE">
        <w:rPr>
          <w:rFonts w:ascii="MS-Mincho" w:eastAsia="MS-Mincho" w:cs="MS-Mincho" w:hint="eastAsia"/>
          <w:kern w:val="0"/>
          <w:szCs w:val="21"/>
        </w:rPr>
        <w:t>&lt; &gt;</w:t>
      </w:r>
      <w:r w:rsidRPr="006530AE">
        <w:rPr>
          <w:rFonts w:eastAsia="MS-PGothic" w:cs="Century"/>
          <w:kern w:val="0"/>
          <w:szCs w:val="21"/>
        </w:rPr>
        <w:t>poster</w:t>
      </w:r>
    </w:p>
    <w:p w14:paraId="26A3B89D" w14:textId="77777777" w:rsidR="00FF0435" w:rsidRPr="006530AE" w:rsidRDefault="00FF0435" w:rsidP="00F44967">
      <w:pPr>
        <w:rPr>
          <w:rFonts w:eastAsia="MS-PGothic" w:cs="Century"/>
          <w:kern w:val="0"/>
          <w:szCs w:val="21"/>
        </w:rPr>
      </w:pPr>
      <w:r w:rsidRPr="006530AE">
        <w:rPr>
          <w:rFonts w:eastAsia="MS-PGothic" w:cs="Century"/>
          <w:kern w:val="0"/>
          <w:szCs w:val="21"/>
        </w:rPr>
        <w:t>(i) Abstract of the presentation, within approximately 200 words.</w:t>
      </w:r>
    </w:p>
    <w:p w14:paraId="26A3B89E" w14:textId="77777777" w:rsidR="00FF0435" w:rsidRPr="006530AE" w:rsidRDefault="00FF0435" w:rsidP="00F44967">
      <w:r w:rsidRPr="006530AE">
        <w:rPr>
          <w:rFonts w:eastAsia="MS-PGothic" w:cs="Century"/>
          <w:kern w:val="0"/>
          <w:szCs w:val="21"/>
        </w:rPr>
        <w:t>(You can include a couple of photos of your work in abstract, if you will present in the color design work division.)</w:t>
      </w:r>
    </w:p>
    <w:sectPr w:rsidR="00FF0435" w:rsidRPr="006530AE" w:rsidSect="00C502B8">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1DF41" w14:textId="77777777" w:rsidR="00C502B8" w:rsidRDefault="00C502B8" w:rsidP="00BF04D5">
      <w:r>
        <w:separator/>
      </w:r>
    </w:p>
  </w:endnote>
  <w:endnote w:type="continuationSeparator" w:id="0">
    <w:p w14:paraId="02BE8932" w14:textId="77777777" w:rsidR="00C502B8" w:rsidRDefault="00C502B8" w:rsidP="00BF0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PGothic">
    <w:altName w:val="ＭＳ Ｐゴシック"/>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D2D4B" w14:textId="77777777" w:rsidR="00AD19B5" w:rsidRDefault="00AD19B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63DAF" w14:textId="77777777" w:rsidR="00AD19B5" w:rsidRDefault="00AD19B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D7AA" w14:textId="77777777" w:rsidR="00AD19B5" w:rsidRDefault="00AD19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F8C60" w14:textId="77777777" w:rsidR="00C502B8" w:rsidRDefault="00C502B8" w:rsidP="00BF04D5">
      <w:r>
        <w:separator/>
      </w:r>
    </w:p>
  </w:footnote>
  <w:footnote w:type="continuationSeparator" w:id="0">
    <w:p w14:paraId="49A31CCE" w14:textId="77777777" w:rsidR="00C502B8" w:rsidRDefault="00C502B8" w:rsidP="00BF0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85C53" w14:textId="77777777" w:rsidR="00AD19B5" w:rsidRDefault="00AD19B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11F82" w14:textId="77777777" w:rsidR="00AD19B5" w:rsidRDefault="00AD19B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D741" w14:textId="77777777" w:rsidR="00AD19B5" w:rsidRDefault="00AD19B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B4583"/>
    <w:multiLevelType w:val="hybridMultilevel"/>
    <w:tmpl w:val="41FE0B6E"/>
    <w:lvl w:ilvl="0" w:tplc="08F03136">
      <w:start w:val="8000"/>
      <w:numFmt w:val="bullet"/>
      <w:lvlText w:val=""/>
      <w:lvlJc w:val="left"/>
      <w:pPr>
        <w:ind w:left="360" w:hanging="360"/>
      </w:pPr>
      <w:rPr>
        <w:rFonts w:ascii="Wingdings" w:eastAsia="MS-PGothic" w:hAnsi="Wingdings" w:cs="Arial Narro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B46E73"/>
    <w:multiLevelType w:val="hybridMultilevel"/>
    <w:tmpl w:val="441EA7B2"/>
    <w:lvl w:ilvl="0" w:tplc="86ACFCD0">
      <w:start w:val="8000"/>
      <w:numFmt w:val="bullet"/>
      <w:lvlText w:val=""/>
      <w:lvlJc w:val="left"/>
      <w:pPr>
        <w:ind w:left="360" w:hanging="360"/>
      </w:pPr>
      <w:rPr>
        <w:rFonts w:ascii="Wingdings" w:eastAsia="MS-PGothic" w:hAnsi="Wingdings" w:cs="Arial Narro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1770A1"/>
    <w:multiLevelType w:val="hybridMultilevel"/>
    <w:tmpl w:val="E98E773A"/>
    <w:lvl w:ilvl="0" w:tplc="CB5E7BCE">
      <w:start w:val="8000"/>
      <w:numFmt w:val="bullet"/>
      <w:lvlText w:val=""/>
      <w:lvlJc w:val="left"/>
      <w:pPr>
        <w:ind w:left="360" w:hanging="360"/>
      </w:pPr>
      <w:rPr>
        <w:rFonts w:ascii="Wingdings" w:eastAsia="MS-PGothic" w:hAnsi="Wingdings" w:cs="Arial Narro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1233D37"/>
    <w:multiLevelType w:val="hybridMultilevel"/>
    <w:tmpl w:val="69429E62"/>
    <w:lvl w:ilvl="0" w:tplc="2E9464C6">
      <w:start w:val="8000"/>
      <w:numFmt w:val="bullet"/>
      <w:lvlText w:val=""/>
      <w:lvlJc w:val="left"/>
      <w:pPr>
        <w:ind w:left="360" w:hanging="360"/>
      </w:pPr>
      <w:rPr>
        <w:rFonts w:ascii="Wingdings" w:eastAsia="MS-PGothic" w:hAnsi="Wingdings" w:cs="Arial Narrow" w:hint="default"/>
        <w:b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DD66FB4"/>
    <w:multiLevelType w:val="hybridMultilevel"/>
    <w:tmpl w:val="BFE09D64"/>
    <w:lvl w:ilvl="0" w:tplc="5CC8C76A">
      <w:start w:val="8000"/>
      <w:numFmt w:val="bullet"/>
      <w:lvlText w:val=""/>
      <w:lvlJc w:val="left"/>
      <w:pPr>
        <w:ind w:left="360" w:hanging="360"/>
      </w:pPr>
      <w:rPr>
        <w:rFonts w:ascii="Wingdings" w:eastAsia="MS-PGothic" w:hAnsi="Wingdings" w:cs="Arial Narro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12835652">
    <w:abstractNumId w:val="1"/>
  </w:num>
  <w:num w:numId="2" w16cid:durableId="352348023">
    <w:abstractNumId w:val="4"/>
  </w:num>
  <w:num w:numId="3" w16cid:durableId="2124299171">
    <w:abstractNumId w:val="2"/>
  </w:num>
  <w:num w:numId="4" w16cid:durableId="1955936275">
    <w:abstractNumId w:val="3"/>
  </w:num>
  <w:num w:numId="5" w16cid:durableId="470638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4967"/>
    <w:rsid w:val="000016AD"/>
    <w:rsid w:val="00050015"/>
    <w:rsid w:val="00051AF4"/>
    <w:rsid w:val="00054BF8"/>
    <w:rsid w:val="00066BB5"/>
    <w:rsid w:val="00082CC2"/>
    <w:rsid w:val="00082D98"/>
    <w:rsid w:val="001B384C"/>
    <w:rsid w:val="00211578"/>
    <w:rsid w:val="002A23C4"/>
    <w:rsid w:val="002A511F"/>
    <w:rsid w:val="002C5AD2"/>
    <w:rsid w:val="002F6DC6"/>
    <w:rsid w:val="0031703F"/>
    <w:rsid w:val="0033167E"/>
    <w:rsid w:val="0038708D"/>
    <w:rsid w:val="00387B26"/>
    <w:rsid w:val="003A6BC8"/>
    <w:rsid w:val="003D0B94"/>
    <w:rsid w:val="003D5854"/>
    <w:rsid w:val="00446A27"/>
    <w:rsid w:val="00455A07"/>
    <w:rsid w:val="004E695F"/>
    <w:rsid w:val="0050379D"/>
    <w:rsid w:val="00537DD7"/>
    <w:rsid w:val="005F1787"/>
    <w:rsid w:val="006530AE"/>
    <w:rsid w:val="00661911"/>
    <w:rsid w:val="006D3D7B"/>
    <w:rsid w:val="007329CE"/>
    <w:rsid w:val="00736A56"/>
    <w:rsid w:val="0075136F"/>
    <w:rsid w:val="007E668E"/>
    <w:rsid w:val="0086542C"/>
    <w:rsid w:val="0086634E"/>
    <w:rsid w:val="00882C0C"/>
    <w:rsid w:val="00885DE9"/>
    <w:rsid w:val="008D7B3C"/>
    <w:rsid w:val="009139E5"/>
    <w:rsid w:val="00941A3D"/>
    <w:rsid w:val="009668C6"/>
    <w:rsid w:val="00977442"/>
    <w:rsid w:val="009812CA"/>
    <w:rsid w:val="009A3D21"/>
    <w:rsid w:val="009B35AD"/>
    <w:rsid w:val="00A445F8"/>
    <w:rsid w:val="00A57E03"/>
    <w:rsid w:val="00A94EE0"/>
    <w:rsid w:val="00A96F19"/>
    <w:rsid w:val="00AA1EED"/>
    <w:rsid w:val="00AD19B5"/>
    <w:rsid w:val="00B004B9"/>
    <w:rsid w:val="00B0626F"/>
    <w:rsid w:val="00B65FA8"/>
    <w:rsid w:val="00BF04D5"/>
    <w:rsid w:val="00C13C8C"/>
    <w:rsid w:val="00C3370C"/>
    <w:rsid w:val="00C502B8"/>
    <w:rsid w:val="00C72543"/>
    <w:rsid w:val="00C95DBB"/>
    <w:rsid w:val="00CA39B1"/>
    <w:rsid w:val="00CC42A3"/>
    <w:rsid w:val="00CE6B89"/>
    <w:rsid w:val="00D026A1"/>
    <w:rsid w:val="00DA435D"/>
    <w:rsid w:val="00DB06A8"/>
    <w:rsid w:val="00DC0FA7"/>
    <w:rsid w:val="00DE75A6"/>
    <w:rsid w:val="00DF6F60"/>
    <w:rsid w:val="00E12308"/>
    <w:rsid w:val="00E23B1F"/>
    <w:rsid w:val="00E63595"/>
    <w:rsid w:val="00E65649"/>
    <w:rsid w:val="00E81FC4"/>
    <w:rsid w:val="00EA40A0"/>
    <w:rsid w:val="00EB253F"/>
    <w:rsid w:val="00F32B65"/>
    <w:rsid w:val="00F44967"/>
    <w:rsid w:val="00F5790C"/>
    <w:rsid w:val="00F662A6"/>
    <w:rsid w:val="00FA600F"/>
    <w:rsid w:val="00FC073C"/>
    <w:rsid w:val="00FF0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A3B861"/>
  <w15:docId w15:val="{2DBB2CA9-B489-4746-B2F7-D64EAAF8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9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D3D7B"/>
    <w:rPr>
      <w:rFonts w:cs="Times New Roman"/>
      <w:color w:val="0563C1"/>
      <w:u w:val="single"/>
    </w:rPr>
  </w:style>
  <w:style w:type="paragraph" w:styleId="a4">
    <w:name w:val="header"/>
    <w:basedOn w:val="a"/>
    <w:link w:val="a5"/>
    <w:uiPriority w:val="99"/>
    <w:rsid w:val="00BF04D5"/>
    <w:pPr>
      <w:tabs>
        <w:tab w:val="center" w:pos="4252"/>
        <w:tab w:val="right" w:pos="8504"/>
      </w:tabs>
      <w:snapToGrid w:val="0"/>
    </w:pPr>
  </w:style>
  <w:style w:type="character" w:customStyle="1" w:styleId="a5">
    <w:name w:val="ヘッダー (文字)"/>
    <w:link w:val="a4"/>
    <w:uiPriority w:val="99"/>
    <w:locked/>
    <w:rsid w:val="00BF04D5"/>
    <w:rPr>
      <w:rFonts w:cs="Times New Roman"/>
      <w:kern w:val="2"/>
      <w:sz w:val="24"/>
      <w:szCs w:val="24"/>
    </w:rPr>
  </w:style>
  <w:style w:type="paragraph" w:styleId="a6">
    <w:name w:val="footer"/>
    <w:basedOn w:val="a"/>
    <w:link w:val="a7"/>
    <w:uiPriority w:val="99"/>
    <w:rsid w:val="00BF04D5"/>
    <w:pPr>
      <w:tabs>
        <w:tab w:val="center" w:pos="4252"/>
        <w:tab w:val="right" w:pos="8504"/>
      </w:tabs>
      <w:snapToGrid w:val="0"/>
    </w:pPr>
  </w:style>
  <w:style w:type="character" w:customStyle="1" w:styleId="a7">
    <w:name w:val="フッター (文字)"/>
    <w:link w:val="a6"/>
    <w:uiPriority w:val="99"/>
    <w:locked/>
    <w:rsid w:val="00BF04D5"/>
    <w:rPr>
      <w:rFonts w:cs="Times New Roman"/>
      <w:kern w:val="2"/>
      <w:sz w:val="24"/>
      <w:szCs w:val="24"/>
    </w:rPr>
  </w:style>
  <w:style w:type="paragraph" w:styleId="a8">
    <w:name w:val="Balloon Text"/>
    <w:basedOn w:val="a"/>
    <w:link w:val="a9"/>
    <w:uiPriority w:val="99"/>
    <w:semiHidden/>
    <w:unhideWhenUsed/>
    <w:locked/>
    <w:rsid w:val="007E668E"/>
    <w:rPr>
      <w:rFonts w:ascii="Arial" w:eastAsia="ＭＳ ゴシック" w:hAnsi="Arial"/>
      <w:sz w:val="18"/>
      <w:szCs w:val="18"/>
    </w:rPr>
  </w:style>
  <w:style w:type="character" w:customStyle="1" w:styleId="a9">
    <w:name w:val="吹き出し (文字)"/>
    <w:link w:val="a8"/>
    <w:uiPriority w:val="99"/>
    <w:semiHidden/>
    <w:rsid w:val="007E668E"/>
    <w:rPr>
      <w:rFonts w:ascii="Arial" w:eastAsia="ＭＳ ゴシック" w:hAnsi="Arial" w:cs="Times New Roman"/>
      <w:sz w:val="18"/>
      <w:szCs w:val="18"/>
    </w:rPr>
  </w:style>
  <w:style w:type="character" w:styleId="aa">
    <w:name w:val="Unresolved Mention"/>
    <w:uiPriority w:val="99"/>
    <w:semiHidden/>
    <w:unhideWhenUsed/>
    <w:rsid w:val="00C13C8C"/>
    <w:rPr>
      <w:color w:val="605E5C"/>
      <w:shd w:val="clear" w:color="auto" w:fill="E1DFDD"/>
    </w:rPr>
  </w:style>
  <w:style w:type="character" w:styleId="ab">
    <w:name w:val="FollowedHyperlink"/>
    <w:uiPriority w:val="99"/>
    <w:semiHidden/>
    <w:unhideWhenUsed/>
    <w:locked/>
    <w:rsid w:val="00C13C8C"/>
    <w:rPr>
      <w:color w:val="800080"/>
      <w:u w:val="single"/>
    </w:rPr>
  </w:style>
  <w:style w:type="table" w:styleId="ac">
    <w:name w:val="Table Grid"/>
    <w:basedOn w:val="a1"/>
    <w:uiPriority w:val="59"/>
    <w:locked/>
    <w:rsid w:val="003D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esign.kyushu-u.ac.jp/en/acces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804</Words>
  <Characters>4585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THE 45th ANNUAL MEETING OF</vt:lpstr>
    </vt:vector>
  </TitlesOfParts>
  <Company>Microsoft</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45th ANNUAL MEETING OF</dc:title>
  <dc:subject/>
  <dc:creator>Shoji Sunaga</dc:creator>
  <cp:keywords/>
  <dc:description/>
  <cp:lastModifiedBy>CSAJ Office</cp:lastModifiedBy>
  <cp:revision>2</cp:revision>
  <cp:lastPrinted>2013-11-29T04:33:00Z</cp:lastPrinted>
  <dcterms:created xsi:type="dcterms:W3CDTF">2024-01-11T05:49:00Z</dcterms:created>
  <dcterms:modified xsi:type="dcterms:W3CDTF">2024-01-11T05:49:00Z</dcterms:modified>
</cp:coreProperties>
</file>